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DF0" w:rsidRPr="001B6719" w:rsidRDefault="00B70DF0" w:rsidP="00B70DF0">
      <w:pPr>
        <w:bidi w:val="0"/>
        <w:spacing w:after="0"/>
        <w:jc w:val="center"/>
        <w:rPr>
          <w:rFonts w:asciiTheme="majorBidi" w:hAnsiTheme="majorBidi" w:cstheme="majorBidi"/>
          <w:b/>
          <w:bCs/>
          <w:sz w:val="28"/>
          <w:szCs w:val="28"/>
        </w:rPr>
      </w:pPr>
      <w:r w:rsidRPr="001B6719">
        <w:rPr>
          <w:rFonts w:asciiTheme="majorBidi" w:hAnsiTheme="majorBidi" w:cstheme="majorBidi"/>
          <w:b/>
          <w:bCs/>
          <w:sz w:val="28"/>
          <w:szCs w:val="28"/>
        </w:rPr>
        <w:t>Auditing the Implementation of Multilateral</w:t>
      </w:r>
    </w:p>
    <w:p w:rsidR="00B70DF0" w:rsidRDefault="00B70DF0" w:rsidP="00B70DF0">
      <w:pPr>
        <w:bidi w:val="0"/>
        <w:jc w:val="center"/>
        <w:rPr>
          <w:rFonts w:asciiTheme="majorBidi" w:hAnsiTheme="majorBidi" w:cstheme="majorBidi"/>
          <w:b/>
          <w:bCs/>
          <w:sz w:val="28"/>
          <w:szCs w:val="28"/>
        </w:rPr>
      </w:pPr>
      <w:r w:rsidRPr="001B6719">
        <w:rPr>
          <w:rFonts w:asciiTheme="majorBidi" w:hAnsiTheme="majorBidi" w:cstheme="majorBidi"/>
          <w:b/>
          <w:bCs/>
          <w:sz w:val="28"/>
          <w:szCs w:val="28"/>
        </w:rPr>
        <w:t>Environmental Agreements (MEAs)</w:t>
      </w:r>
    </w:p>
    <w:p w:rsidR="00494670" w:rsidRDefault="00494670" w:rsidP="00AE656B">
      <w:pPr>
        <w:bidi w:val="0"/>
        <w:spacing w:before="240"/>
        <w:jc w:val="center"/>
        <w:rPr>
          <w:rFonts w:asciiTheme="majorBidi" w:hAnsiTheme="majorBidi" w:cstheme="majorBidi"/>
          <w:vertAlign w:val="superscript"/>
        </w:rPr>
      </w:pPr>
      <w:proofErr w:type="spellStart"/>
      <w:r w:rsidRPr="00494670">
        <w:rPr>
          <w:rFonts w:asciiTheme="majorBidi" w:hAnsiTheme="majorBidi" w:cstheme="majorBidi"/>
        </w:rPr>
        <w:t>Narges</w:t>
      </w:r>
      <w:proofErr w:type="spellEnd"/>
      <w:r w:rsidRPr="00494670">
        <w:rPr>
          <w:rFonts w:asciiTheme="majorBidi" w:hAnsiTheme="majorBidi" w:cstheme="majorBidi"/>
        </w:rPr>
        <w:t xml:space="preserve"> </w:t>
      </w:r>
      <w:proofErr w:type="spellStart"/>
      <w:r w:rsidRPr="00494670">
        <w:rPr>
          <w:rFonts w:asciiTheme="majorBidi" w:hAnsiTheme="majorBidi" w:cstheme="majorBidi"/>
        </w:rPr>
        <w:t>Rezapour</w:t>
      </w:r>
      <w:proofErr w:type="spellEnd"/>
      <w:r>
        <w:rPr>
          <w:rFonts w:asciiTheme="majorBidi" w:hAnsiTheme="majorBidi" w:cstheme="majorBidi"/>
          <w:vertAlign w:val="superscript"/>
        </w:rPr>
        <w:t>*</w:t>
      </w:r>
    </w:p>
    <w:p w:rsidR="00494670" w:rsidRPr="00494670" w:rsidRDefault="00494670" w:rsidP="00494670">
      <w:pPr>
        <w:bidi w:val="0"/>
        <w:jc w:val="center"/>
        <w:rPr>
          <w:rFonts w:ascii="Times New Roman" w:hAnsi="Times New Roman" w:cs="Times New Roman"/>
          <w:sz w:val="28"/>
          <w:szCs w:val="28"/>
          <w:lang w:bidi="ar-SA"/>
        </w:rPr>
      </w:pPr>
    </w:p>
    <w:p w:rsidR="00494670" w:rsidRPr="00494670" w:rsidRDefault="00494670" w:rsidP="00494670">
      <w:pPr>
        <w:bidi w:val="0"/>
        <w:ind w:left="2410" w:right="1371"/>
        <w:jc w:val="both"/>
        <w:rPr>
          <w:rFonts w:ascii="Times New Roman" w:hAnsi="Times New Roman" w:cs="Times New Roman"/>
          <w:sz w:val="20"/>
          <w:szCs w:val="20"/>
        </w:rPr>
      </w:pPr>
      <w:r w:rsidRPr="00494670">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noProof/>
        </w:rPr>
        <w:drawing>
          <wp:anchor distT="0" distB="0" distL="114300" distR="114300" simplePos="0" relativeHeight="251659264" behindDoc="0" locked="0" layoutInCell="1" allowOverlap="1">
            <wp:simplePos x="0" y="0"/>
            <wp:positionH relativeFrom="column">
              <wp:posOffset>779780</wp:posOffset>
            </wp:positionH>
            <wp:positionV relativeFrom="paragraph">
              <wp:posOffset>10160</wp:posOffset>
            </wp:positionV>
            <wp:extent cx="661035" cy="861060"/>
            <wp:effectExtent l="19050" t="0" r="5715" b="0"/>
            <wp:wrapSquare wrapText="bothSides"/>
            <wp:docPr id="6" name="Picture 2" descr="C:\Documents and Settings\eazimi\Desktop\DT\New folder\Rezapour\private\SCAN MADAREK\SCX-4623_20160417_0850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azimi\Desktop\DT\New folder\Rezapour\private\SCAN MADAREK\SCX-4623_20160417_08505507.jpg"/>
                    <pic:cNvPicPr>
                      <a:picLocks noChangeAspect="1" noChangeArrowheads="1"/>
                    </pic:cNvPicPr>
                  </pic:nvPicPr>
                  <pic:blipFill>
                    <a:blip r:embed="rId7" cstate="print"/>
                    <a:srcRect/>
                    <a:stretch>
                      <a:fillRect/>
                    </a:stretch>
                  </pic:blipFill>
                  <pic:spPr bwMode="auto">
                    <a:xfrm>
                      <a:off x="0" y="0"/>
                      <a:ext cx="661035" cy="861060"/>
                    </a:xfrm>
                    <a:prstGeom prst="rect">
                      <a:avLst/>
                    </a:prstGeom>
                    <a:noFill/>
                    <a:ln w="9525">
                      <a:noFill/>
                      <a:miter lim="800000"/>
                      <a:headEnd/>
                      <a:tailEnd/>
                    </a:ln>
                  </pic:spPr>
                </pic:pic>
              </a:graphicData>
            </a:graphic>
          </wp:anchor>
        </w:drawing>
      </w:r>
      <w:proofErr w:type="spellStart"/>
      <w:r w:rsidRPr="00494670">
        <w:rPr>
          <w:rFonts w:ascii="Times New Roman" w:hAnsi="Times New Roman" w:cs="Times New Roman"/>
          <w:sz w:val="20"/>
          <w:szCs w:val="20"/>
        </w:rPr>
        <w:t>Narges</w:t>
      </w:r>
      <w:proofErr w:type="spellEnd"/>
      <w:r w:rsidRPr="00494670">
        <w:rPr>
          <w:rFonts w:ascii="Times New Roman" w:hAnsi="Times New Roman" w:cs="Times New Roman"/>
          <w:sz w:val="20"/>
          <w:szCs w:val="20"/>
        </w:rPr>
        <w:t xml:space="preserve"> </w:t>
      </w:r>
      <w:proofErr w:type="spellStart"/>
      <w:r w:rsidRPr="00494670">
        <w:rPr>
          <w:rFonts w:ascii="Times New Roman" w:hAnsi="Times New Roman" w:cs="Times New Roman"/>
          <w:sz w:val="20"/>
          <w:szCs w:val="20"/>
        </w:rPr>
        <w:t>Rezapour</w:t>
      </w:r>
      <w:proofErr w:type="spellEnd"/>
      <w:r w:rsidRPr="00494670">
        <w:rPr>
          <w:rFonts w:ascii="Times New Roman" w:hAnsi="Times New Roman" w:cs="Times New Roman"/>
          <w:sz w:val="20"/>
          <w:szCs w:val="20"/>
        </w:rPr>
        <w:t xml:space="preserve"> is environmental senior auditor of Supreme Audit Court of Iran. She is PhD student in accounting and auditing, </w:t>
      </w:r>
      <w:proofErr w:type="spellStart"/>
      <w:r w:rsidRPr="00494670">
        <w:rPr>
          <w:rFonts w:ascii="Times New Roman" w:hAnsi="Times New Roman" w:cs="Times New Roman"/>
          <w:sz w:val="20"/>
          <w:szCs w:val="20"/>
        </w:rPr>
        <w:t>Allameh</w:t>
      </w:r>
      <w:proofErr w:type="spellEnd"/>
      <w:r w:rsidRPr="00494670">
        <w:rPr>
          <w:rFonts w:ascii="Times New Roman" w:hAnsi="Times New Roman" w:cs="Times New Roman"/>
          <w:sz w:val="20"/>
          <w:szCs w:val="20"/>
        </w:rPr>
        <w:t xml:space="preserve"> </w:t>
      </w:r>
      <w:proofErr w:type="spellStart"/>
      <w:r w:rsidRPr="00494670">
        <w:rPr>
          <w:rFonts w:ascii="Times New Roman" w:hAnsi="Times New Roman" w:cs="Times New Roman"/>
          <w:sz w:val="20"/>
          <w:szCs w:val="20"/>
        </w:rPr>
        <w:t>Tabatabai</w:t>
      </w:r>
      <w:proofErr w:type="spellEnd"/>
      <w:r w:rsidRPr="00494670">
        <w:rPr>
          <w:rFonts w:ascii="Times New Roman" w:hAnsi="Times New Roman" w:cs="Times New Roman"/>
          <w:sz w:val="20"/>
          <w:szCs w:val="20"/>
        </w:rPr>
        <w:t xml:space="preserve"> University, Tehran, Iran. She has been university lecturer for more than 7 years and has tens of articles on accounting and auditing.</w:t>
      </w:r>
    </w:p>
    <w:p w:rsidR="00494670" w:rsidRPr="001B6719" w:rsidRDefault="00494670" w:rsidP="00494670">
      <w:pPr>
        <w:bidi w:val="0"/>
        <w:jc w:val="center"/>
        <w:rPr>
          <w:rFonts w:asciiTheme="majorBidi" w:hAnsiTheme="majorBidi" w:cstheme="majorBidi"/>
          <w:b/>
          <w:bCs/>
          <w:sz w:val="28"/>
          <w:szCs w:val="28"/>
        </w:rPr>
      </w:pPr>
    </w:p>
    <w:p w:rsidR="00074251" w:rsidRPr="001B6719" w:rsidRDefault="00074251" w:rsidP="00B70DF0">
      <w:pPr>
        <w:bidi w:val="0"/>
        <w:jc w:val="both"/>
        <w:rPr>
          <w:rFonts w:asciiTheme="majorBidi" w:hAnsiTheme="majorBidi" w:cstheme="majorBidi"/>
          <w:b/>
          <w:bCs/>
          <w:sz w:val="24"/>
          <w:szCs w:val="24"/>
        </w:rPr>
      </w:pPr>
      <w:r w:rsidRPr="001B6719">
        <w:rPr>
          <w:rFonts w:asciiTheme="majorBidi" w:hAnsiTheme="majorBidi" w:cstheme="majorBidi"/>
          <w:b/>
          <w:bCs/>
          <w:sz w:val="24"/>
          <w:szCs w:val="24"/>
        </w:rPr>
        <w:t xml:space="preserve">Introduction </w:t>
      </w:r>
    </w:p>
    <w:p w:rsidR="008064E9" w:rsidRPr="001B6719" w:rsidRDefault="009F3B34" w:rsidP="001C66EA">
      <w:pPr>
        <w:bidi w:val="0"/>
        <w:jc w:val="both"/>
        <w:rPr>
          <w:rFonts w:asciiTheme="majorBidi" w:hAnsiTheme="majorBidi" w:cstheme="majorBidi"/>
          <w:sz w:val="24"/>
          <w:szCs w:val="24"/>
        </w:rPr>
      </w:pPr>
      <w:r w:rsidRPr="001B6719">
        <w:rPr>
          <w:rFonts w:asciiTheme="majorBidi" w:hAnsiTheme="majorBidi" w:cstheme="majorBidi"/>
          <w:sz w:val="24"/>
          <w:szCs w:val="24"/>
        </w:rPr>
        <w:t>As a response to the gravity of environmental problems and due to growing understanding that environmental issues are often regional and global so that solutions and tools to deal with them should also be regional and global,</w:t>
      </w:r>
      <w:r w:rsidR="00074251" w:rsidRPr="001B6719">
        <w:rPr>
          <w:rFonts w:asciiTheme="majorBidi" w:hAnsiTheme="majorBidi" w:cstheme="majorBidi"/>
          <w:sz w:val="24"/>
          <w:szCs w:val="24"/>
        </w:rPr>
        <w:t xml:space="preserve"> hundreds of Multilateral Environmental Agreements (MEAs) </w:t>
      </w:r>
      <w:r w:rsidR="003E3158" w:rsidRPr="001B6719">
        <w:rPr>
          <w:rFonts w:asciiTheme="majorBidi" w:hAnsiTheme="majorBidi" w:cstheme="majorBidi"/>
          <w:sz w:val="24"/>
          <w:szCs w:val="24"/>
        </w:rPr>
        <w:t>have been made. They</w:t>
      </w:r>
      <w:r w:rsidR="00074251" w:rsidRPr="001B6719">
        <w:rPr>
          <w:rFonts w:asciiTheme="majorBidi" w:hAnsiTheme="majorBidi" w:cstheme="majorBidi"/>
          <w:sz w:val="24"/>
          <w:szCs w:val="24"/>
        </w:rPr>
        <w:t xml:space="preserve"> are the main method available under international</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 xml:space="preserve">law for countries to work together on global issues. </w:t>
      </w:r>
      <w:r w:rsidR="00CE0C71" w:rsidRPr="001B6719">
        <w:rPr>
          <w:rFonts w:asciiTheme="majorBidi" w:hAnsiTheme="majorBidi" w:cstheme="majorBidi"/>
          <w:sz w:val="24"/>
          <w:szCs w:val="24"/>
        </w:rPr>
        <w:t>The mere existence of environmental a</w:t>
      </w:r>
      <w:r w:rsidR="00470F87" w:rsidRPr="001B6719">
        <w:rPr>
          <w:rFonts w:asciiTheme="majorBidi" w:hAnsiTheme="majorBidi" w:cstheme="majorBidi"/>
          <w:sz w:val="24"/>
          <w:szCs w:val="24"/>
        </w:rPr>
        <w:t>greements</w:t>
      </w:r>
      <w:r w:rsidR="00CE0C71" w:rsidRPr="001B6719">
        <w:rPr>
          <w:rFonts w:asciiTheme="majorBidi" w:hAnsiTheme="majorBidi" w:cstheme="majorBidi"/>
          <w:sz w:val="24"/>
          <w:szCs w:val="24"/>
        </w:rPr>
        <w:t xml:space="preserve"> does not guarantee a higher degree of environmental protection. </w:t>
      </w:r>
      <w:r w:rsidR="00074251" w:rsidRPr="001B6719">
        <w:rPr>
          <w:rFonts w:asciiTheme="majorBidi" w:hAnsiTheme="majorBidi" w:cstheme="majorBidi"/>
          <w:sz w:val="24"/>
          <w:szCs w:val="24"/>
        </w:rPr>
        <w:t>The assessment of the implementation,</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compliance and effectiveness of multilateral environmental agreements is in many cases</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complicated and plagued with gaps in data, conceptual difficulties and methodological</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problems. Most Supreme Audit Institutions (SAIs) with their specific competencies are</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uniquely poised to assess these gaps and report to parliament and inform the national</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and international community on the basic question of availability and adequacy of data</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and information as well as about the compliance and effectiveness of government</w:t>
      </w:r>
      <w:r w:rsidR="001C66EA" w:rsidRPr="001B6719">
        <w:rPr>
          <w:rFonts w:asciiTheme="majorBidi" w:hAnsiTheme="majorBidi" w:cstheme="majorBidi"/>
          <w:sz w:val="24"/>
          <w:szCs w:val="24"/>
        </w:rPr>
        <w:t xml:space="preserve"> </w:t>
      </w:r>
      <w:r w:rsidR="00074251" w:rsidRPr="001B6719">
        <w:rPr>
          <w:rFonts w:asciiTheme="majorBidi" w:hAnsiTheme="majorBidi" w:cstheme="majorBidi"/>
          <w:sz w:val="24"/>
          <w:szCs w:val="24"/>
        </w:rPr>
        <w:t>policy related to the international commitments made.</w:t>
      </w:r>
    </w:p>
    <w:p w:rsidR="00705CDD" w:rsidRPr="001B6719" w:rsidRDefault="00074251" w:rsidP="00DE103E">
      <w:pPr>
        <w:bidi w:val="0"/>
        <w:jc w:val="both"/>
        <w:rPr>
          <w:rFonts w:asciiTheme="majorBidi" w:hAnsiTheme="majorBidi" w:cstheme="majorBidi"/>
          <w:sz w:val="24"/>
          <w:szCs w:val="24"/>
        </w:rPr>
      </w:pPr>
      <w:r w:rsidRPr="001B6719">
        <w:rPr>
          <w:rFonts w:asciiTheme="majorBidi" w:hAnsiTheme="majorBidi" w:cstheme="majorBidi"/>
          <w:sz w:val="24"/>
          <w:szCs w:val="24"/>
        </w:rPr>
        <w:t xml:space="preserve">The objective of this </w:t>
      </w:r>
      <w:r w:rsidR="00A23A70" w:rsidRPr="001B6719">
        <w:rPr>
          <w:rFonts w:asciiTheme="majorBidi" w:hAnsiTheme="majorBidi" w:cstheme="majorBidi"/>
          <w:sz w:val="24"/>
          <w:szCs w:val="24"/>
        </w:rPr>
        <w:t>paper</w:t>
      </w:r>
      <w:r w:rsidRPr="001B6719">
        <w:rPr>
          <w:rFonts w:asciiTheme="majorBidi" w:hAnsiTheme="majorBidi" w:cstheme="majorBidi"/>
          <w:sz w:val="24"/>
          <w:szCs w:val="24"/>
        </w:rPr>
        <w:t xml:space="preserve">, developed </w:t>
      </w:r>
      <w:r w:rsidR="00DE103E" w:rsidRPr="001B6719">
        <w:rPr>
          <w:rFonts w:asciiTheme="majorBidi" w:hAnsiTheme="majorBidi" w:cstheme="majorBidi"/>
          <w:sz w:val="24"/>
          <w:szCs w:val="24"/>
        </w:rPr>
        <w:t>using</w:t>
      </w:r>
      <w:r w:rsidRPr="001B6719">
        <w:rPr>
          <w:rFonts w:asciiTheme="majorBidi" w:hAnsiTheme="majorBidi" w:cstheme="majorBidi"/>
          <w:sz w:val="24"/>
          <w:szCs w:val="24"/>
        </w:rPr>
        <w:t xml:space="preserve"> </w:t>
      </w:r>
      <w:r w:rsidR="00586726" w:rsidRPr="001B6719">
        <w:rPr>
          <w:rFonts w:asciiTheme="majorBidi" w:hAnsiTheme="majorBidi" w:cstheme="majorBidi"/>
          <w:sz w:val="24"/>
          <w:szCs w:val="24"/>
        </w:rPr>
        <w:t xml:space="preserve">guidelines of </w:t>
      </w:r>
      <w:r w:rsidRPr="001B6719">
        <w:rPr>
          <w:rFonts w:asciiTheme="majorBidi" w:hAnsiTheme="majorBidi" w:cstheme="majorBidi"/>
          <w:sz w:val="24"/>
          <w:szCs w:val="24"/>
        </w:rPr>
        <w:t>INTOSAI Working</w:t>
      </w:r>
      <w:r w:rsidR="001C66EA" w:rsidRPr="001B6719">
        <w:rPr>
          <w:rFonts w:asciiTheme="majorBidi" w:hAnsiTheme="majorBidi" w:cstheme="majorBidi"/>
          <w:sz w:val="24"/>
          <w:szCs w:val="24"/>
        </w:rPr>
        <w:t xml:space="preserve"> </w:t>
      </w:r>
      <w:r w:rsidRPr="001B6719">
        <w:rPr>
          <w:rFonts w:asciiTheme="majorBidi" w:hAnsiTheme="majorBidi" w:cstheme="majorBidi"/>
          <w:sz w:val="24"/>
          <w:szCs w:val="24"/>
        </w:rPr>
        <w:t>Group o</w:t>
      </w:r>
      <w:r w:rsidR="00586726" w:rsidRPr="001B6719">
        <w:rPr>
          <w:rFonts w:asciiTheme="majorBidi" w:hAnsiTheme="majorBidi" w:cstheme="majorBidi"/>
          <w:sz w:val="24"/>
          <w:szCs w:val="24"/>
        </w:rPr>
        <w:t>n Environmental Auditing (WGEA)</w:t>
      </w:r>
      <w:r w:rsidRPr="001B6719">
        <w:rPr>
          <w:rFonts w:asciiTheme="majorBidi" w:hAnsiTheme="majorBidi" w:cstheme="majorBidi"/>
          <w:sz w:val="24"/>
          <w:szCs w:val="24"/>
        </w:rPr>
        <w:t>, is to build awareness among auditors on MEAs</w:t>
      </w:r>
      <w:r w:rsidR="001C66EA" w:rsidRPr="001B6719">
        <w:rPr>
          <w:rFonts w:asciiTheme="majorBidi" w:hAnsiTheme="majorBidi" w:cstheme="majorBidi"/>
          <w:sz w:val="24"/>
          <w:szCs w:val="24"/>
        </w:rPr>
        <w:t xml:space="preserve"> </w:t>
      </w:r>
      <w:r w:rsidRPr="001B6719">
        <w:rPr>
          <w:rFonts w:asciiTheme="majorBidi" w:hAnsiTheme="majorBidi" w:cstheme="majorBidi"/>
          <w:sz w:val="24"/>
          <w:szCs w:val="24"/>
        </w:rPr>
        <w:t>and to show the important role that auditors can play in the effective implementation of</w:t>
      </w:r>
      <w:r w:rsidR="001C66EA" w:rsidRPr="001B6719">
        <w:rPr>
          <w:rFonts w:asciiTheme="majorBidi" w:hAnsiTheme="majorBidi" w:cstheme="majorBidi"/>
          <w:sz w:val="24"/>
          <w:szCs w:val="24"/>
        </w:rPr>
        <w:t xml:space="preserve"> </w:t>
      </w:r>
      <w:proofErr w:type="spellStart"/>
      <w:r w:rsidRPr="001B6719">
        <w:rPr>
          <w:rFonts w:asciiTheme="majorBidi" w:hAnsiTheme="majorBidi" w:cstheme="majorBidi"/>
          <w:sz w:val="24"/>
          <w:szCs w:val="24"/>
        </w:rPr>
        <w:t>MEAs.</w:t>
      </w:r>
      <w:proofErr w:type="spellEnd"/>
      <w:r w:rsidRPr="001B6719">
        <w:rPr>
          <w:rFonts w:asciiTheme="majorBidi" w:hAnsiTheme="majorBidi" w:cstheme="majorBidi"/>
          <w:sz w:val="24"/>
          <w:szCs w:val="24"/>
        </w:rPr>
        <w:t xml:space="preserve"> </w:t>
      </w:r>
      <w:r w:rsidR="00705CDD" w:rsidRPr="001B6719">
        <w:rPr>
          <w:rFonts w:asciiTheme="majorBidi" w:hAnsiTheme="majorBidi" w:cstheme="majorBidi"/>
          <w:sz w:val="24"/>
          <w:szCs w:val="24"/>
        </w:rPr>
        <w:t>This paper presents a short overview of environmental auditing, how MEAs can be audited</w:t>
      </w:r>
      <w:r w:rsidR="001C66EA" w:rsidRPr="001B6719">
        <w:rPr>
          <w:rFonts w:asciiTheme="majorBidi" w:hAnsiTheme="majorBidi" w:cstheme="majorBidi"/>
          <w:sz w:val="24"/>
          <w:szCs w:val="24"/>
        </w:rPr>
        <w:t xml:space="preserve"> </w:t>
      </w:r>
      <w:r w:rsidR="00705CDD" w:rsidRPr="001B6719">
        <w:rPr>
          <w:rFonts w:asciiTheme="majorBidi" w:hAnsiTheme="majorBidi" w:cstheme="majorBidi"/>
          <w:sz w:val="24"/>
          <w:szCs w:val="24"/>
        </w:rPr>
        <w:t>and how they can be a source for audit criteria.</w:t>
      </w:r>
    </w:p>
    <w:p w:rsidR="008C5A68" w:rsidRPr="001B6719" w:rsidRDefault="008C5A68" w:rsidP="00DE103E">
      <w:pPr>
        <w:bidi w:val="0"/>
        <w:jc w:val="both"/>
        <w:rPr>
          <w:rFonts w:asciiTheme="majorBidi" w:hAnsiTheme="majorBidi" w:cstheme="majorBidi"/>
          <w:sz w:val="24"/>
          <w:szCs w:val="24"/>
        </w:rPr>
      </w:pPr>
      <w:r w:rsidRPr="001B6719">
        <w:rPr>
          <w:rFonts w:asciiTheme="majorBidi" w:hAnsiTheme="majorBidi" w:cstheme="majorBidi"/>
          <w:sz w:val="24"/>
          <w:szCs w:val="24"/>
        </w:rPr>
        <w:t>Since environmental issues entered the international agenda in the early 1970s, global</w:t>
      </w:r>
      <w:r w:rsidR="00DE103E" w:rsidRPr="001B6719">
        <w:rPr>
          <w:rFonts w:asciiTheme="majorBidi" w:hAnsiTheme="majorBidi" w:cstheme="majorBidi"/>
          <w:sz w:val="24"/>
          <w:szCs w:val="24"/>
        </w:rPr>
        <w:t xml:space="preserve"> </w:t>
      </w:r>
      <w:r w:rsidRPr="001B6719">
        <w:rPr>
          <w:rFonts w:asciiTheme="majorBidi" w:hAnsiTheme="majorBidi" w:cstheme="majorBidi"/>
          <w:sz w:val="24"/>
          <w:szCs w:val="24"/>
        </w:rPr>
        <w:t>environmental politics and policies have been developing rapidly. Global environmental</w:t>
      </w:r>
      <w:r w:rsidR="00DE103E"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governance can be defined as </w:t>
      </w:r>
      <w:r w:rsidR="006E21EA" w:rsidRPr="001B6719">
        <w:rPr>
          <w:rFonts w:asciiTheme="majorBidi" w:hAnsiTheme="majorBidi" w:cstheme="majorBidi"/>
          <w:sz w:val="24"/>
          <w:szCs w:val="24"/>
        </w:rPr>
        <w:t>"</w:t>
      </w:r>
      <w:r w:rsidRPr="001B6719">
        <w:rPr>
          <w:rFonts w:asciiTheme="majorBidi" w:hAnsiTheme="majorBidi" w:cstheme="majorBidi"/>
          <w:sz w:val="24"/>
          <w:szCs w:val="24"/>
        </w:rPr>
        <w:t>the sum of organizations, policy instruments, financing</w:t>
      </w:r>
      <w:r w:rsidR="00DE103E" w:rsidRPr="001B6719">
        <w:rPr>
          <w:rFonts w:asciiTheme="majorBidi" w:hAnsiTheme="majorBidi" w:cstheme="majorBidi"/>
          <w:sz w:val="24"/>
          <w:szCs w:val="24"/>
        </w:rPr>
        <w:t xml:space="preserve"> </w:t>
      </w:r>
      <w:r w:rsidRPr="001B6719">
        <w:rPr>
          <w:rFonts w:asciiTheme="majorBidi" w:hAnsiTheme="majorBidi" w:cstheme="majorBidi"/>
          <w:sz w:val="24"/>
          <w:szCs w:val="24"/>
        </w:rPr>
        <w:t>mechanisms, rules, procedures and norms that regulate the processes of global environmental</w:t>
      </w:r>
      <w:r w:rsidR="00DE103E" w:rsidRPr="001B6719">
        <w:rPr>
          <w:rFonts w:asciiTheme="majorBidi" w:hAnsiTheme="majorBidi" w:cstheme="majorBidi"/>
          <w:sz w:val="24"/>
          <w:szCs w:val="24"/>
        </w:rPr>
        <w:t xml:space="preserve"> </w:t>
      </w:r>
      <w:r w:rsidRPr="001B6719">
        <w:rPr>
          <w:rFonts w:asciiTheme="majorBidi" w:hAnsiTheme="majorBidi" w:cstheme="majorBidi"/>
          <w:sz w:val="24"/>
          <w:szCs w:val="24"/>
        </w:rPr>
        <w:t>protection</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Multilateral Environmental Agreements or </w:t>
      </w:r>
      <w:r w:rsidR="006E21EA" w:rsidRPr="001B6719">
        <w:rPr>
          <w:rFonts w:asciiTheme="majorBidi" w:hAnsiTheme="majorBidi" w:cstheme="majorBidi"/>
          <w:sz w:val="24"/>
          <w:szCs w:val="24"/>
        </w:rPr>
        <w:t>"</w:t>
      </w:r>
      <w:r w:rsidRPr="001B6719">
        <w:rPr>
          <w:rFonts w:asciiTheme="majorBidi" w:hAnsiTheme="majorBidi" w:cstheme="majorBidi"/>
          <w:sz w:val="24"/>
          <w:szCs w:val="24"/>
        </w:rPr>
        <w:t>MEAs</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are one of the most</w:t>
      </w:r>
      <w:r w:rsidR="00DE103E" w:rsidRPr="001B6719">
        <w:rPr>
          <w:rFonts w:asciiTheme="majorBidi" w:hAnsiTheme="majorBidi" w:cstheme="majorBidi"/>
          <w:sz w:val="24"/>
          <w:szCs w:val="24"/>
        </w:rPr>
        <w:t xml:space="preserve"> </w:t>
      </w:r>
      <w:r w:rsidRPr="001B6719">
        <w:rPr>
          <w:rFonts w:asciiTheme="majorBidi" w:hAnsiTheme="majorBidi" w:cstheme="majorBidi"/>
          <w:sz w:val="24"/>
          <w:szCs w:val="24"/>
        </w:rPr>
        <w:t>prominent features that regulate this process.</w:t>
      </w:r>
      <w:r w:rsidR="005F74DF" w:rsidRPr="001B6719">
        <w:rPr>
          <w:rFonts w:asciiTheme="majorBidi" w:hAnsiTheme="majorBidi" w:cstheme="majorBidi"/>
          <w:sz w:val="24"/>
          <w:szCs w:val="24"/>
        </w:rPr>
        <w:t xml:space="preserve"> </w:t>
      </w:r>
      <w:r w:rsidRPr="001B6719">
        <w:rPr>
          <w:rFonts w:asciiTheme="majorBidi" w:hAnsiTheme="majorBidi" w:cstheme="majorBidi"/>
          <w:sz w:val="24"/>
          <w:szCs w:val="24"/>
        </w:rPr>
        <w:t>Over the past few decades, the number and scope of international environmental agreements</w:t>
      </w:r>
      <w:r w:rsidR="005F74DF" w:rsidRPr="001B6719">
        <w:rPr>
          <w:rFonts w:asciiTheme="majorBidi" w:hAnsiTheme="majorBidi" w:cstheme="majorBidi"/>
          <w:sz w:val="24"/>
          <w:szCs w:val="24"/>
        </w:rPr>
        <w:t xml:space="preserve"> </w:t>
      </w:r>
      <w:r w:rsidRPr="001B6719">
        <w:rPr>
          <w:rFonts w:asciiTheme="majorBidi" w:hAnsiTheme="majorBidi" w:cstheme="majorBidi"/>
          <w:sz w:val="24"/>
          <w:szCs w:val="24"/>
        </w:rPr>
        <w:t>have grown rapidly. It is estimated that there are several hundred or more different</w:t>
      </w:r>
      <w:r w:rsidR="005F74DF" w:rsidRPr="001B6719">
        <w:rPr>
          <w:rFonts w:asciiTheme="majorBidi" w:hAnsiTheme="majorBidi" w:cstheme="majorBidi"/>
          <w:sz w:val="24"/>
          <w:szCs w:val="24"/>
        </w:rPr>
        <w:t xml:space="preserve"> </w:t>
      </w:r>
      <w:r w:rsidRPr="001B6719">
        <w:rPr>
          <w:rFonts w:asciiTheme="majorBidi" w:hAnsiTheme="majorBidi" w:cstheme="majorBidi"/>
          <w:sz w:val="24"/>
          <w:szCs w:val="24"/>
        </w:rPr>
        <w:t>international agreements that govern some aspects of the environment; many more are</w:t>
      </w:r>
      <w:r w:rsidR="005F74DF" w:rsidRPr="001B6719">
        <w:rPr>
          <w:rFonts w:asciiTheme="majorBidi" w:hAnsiTheme="majorBidi" w:cstheme="majorBidi"/>
          <w:sz w:val="24"/>
          <w:szCs w:val="24"/>
        </w:rPr>
        <w:t xml:space="preserve"> </w:t>
      </w:r>
      <w:r w:rsidRPr="001B6719">
        <w:rPr>
          <w:rFonts w:asciiTheme="majorBidi" w:hAnsiTheme="majorBidi" w:cstheme="majorBidi"/>
          <w:sz w:val="24"/>
          <w:szCs w:val="24"/>
        </w:rPr>
        <w:t>being negotiated at the bilateral, regional and global levels. Some have a few Parties; some</w:t>
      </w:r>
      <w:r w:rsidR="005F74DF"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have almost global participation. </w:t>
      </w:r>
    </w:p>
    <w:p w:rsidR="008C5A68" w:rsidRPr="001B6719" w:rsidRDefault="008C5A68" w:rsidP="002D43B3">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MEAs are a subset of the universe of international agreements. What distinguishes them</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from other agreements is their focus on environmental issues, their creation of binding</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international law, and their inclusion of multiple countries. The term </w:t>
      </w:r>
      <w:r w:rsidR="006E21EA" w:rsidRPr="001B6719">
        <w:rPr>
          <w:rFonts w:asciiTheme="majorBidi" w:hAnsiTheme="majorBidi" w:cstheme="majorBidi"/>
          <w:sz w:val="24"/>
          <w:szCs w:val="24"/>
        </w:rPr>
        <w:t>"</w:t>
      </w:r>
      <w:r w:rsidRPr="001B6719">
        <w:rPr>
          <w:rFonts w:asciiTheme="majorBidi" w:hAnsiTheme="majorBidi" w:cstheme="majorBidi"/>
          <w:sz w:val="24"/>
          <w:szCs w:val="24"/>
        </w:rPr>
        <w:t>Multilateral</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Environmental Agreement</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or MEA is a broad term that relates to any of a number of</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legally binding international instruments through which national Governments commit</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to achieving specific environmental goals. These agreements may take different forms,</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such as </w:t>
      </w:r>
      <w:r w:rsidR="006E21EA" w:rsidRPr="001B6719">
        <w:rPr>
          <w:rFonts w:asciiTheme="majorBidi" w:hAnsiTheme="majorBidi" w:cstheme="majorBidi"/>
          <w:sz w:val="24"/>
          <w:szCs w:val="24"/>
        </w:rPr>
        <w:t>"</w:t>
      </w:r>
      <w:r w:rsidRPr="001B6719">
        <w:rPr>
          <w:rFonts w:asciiTheme="majorBidi" w:hAnsiTheme="majorBidi" w:cstheme="majorBidi"/>
          <w:sz w:val="24"/>
          <w:szCs w:val="24"/>
        </w:rPr>
        <w:t>convention,</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treaty,</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agreement,</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charter,</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final act,</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pact,</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accord,</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covenant,</w:t>
      </w:r>
      <w:r w:rsidR="006E21EA" w:rsidRPr="001B6719">
        <w:rPr>
          <w:rFonts w:asciiTheme="majorBidi" w:hAnsiTheme="majorBidi" w:cstheme="majorBidi"/>
          <w:sz w:val="24"/>
          <w:szCs w:val="24"/>
        </w:rPr>
        <w:t>"</w:t>
      </w:r>
      <w:r w:rsidR="002D43B3" w:rsidRPr="001B6719">
        <w:rPr>
          <w:rFonts w:asciiTheme="majorBidi" w:hAnsiTheme="majorBidi" w:cstheme="majorBidi"/>
          <w:sz w:val="24"/>
          <w:szCs w:val="24"/>
        </w:rPr>
        <w:t xml:space="preserve"> </w:t>
      </w:r>
      <w:r w:rsidR="006E21EA" w:rsidRPr="001B6719">
        <w:rPr>
          <w:rFonts w:asciiTheme="majorBidi" w:hAnsiTheme="majorBidi" w:cstheme="majorBidi"/>
          <w:sz w:val="24"/>
          <w:szCs w:val="24"/>
        </w:rPr>
        <w:t>"</w:t>
      </w:r>
      <w:r w:rsidRPr="001B6719">
        <w:rPr>
          <w:rFonts w:asciiTheme="majorBidi" w:hAnsiTheme="majorBidi" w:cstheme="majorBidi"/>
          <w:sz w:val="24"/>
          <w:szCs w:val="24"/>
        </w:rPr>
        <w:t>protocol,</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or </w:t>
      </w:r>
      <w:r w:rsidR="006E21EA" w:rsidRPr="001B6719">
        <w:rPr>
          <w:rFonts w:asciiTheme="majorBidi" w:hAnsiTheme="majorBidi" w:cstheme="majorBidi"/>
          <w:sz w:val="24"/>
          <w:szCs w:val="24"/>
        </w:rPr>
        <w:t>"</w:t>
      </w:r>
      <w:r w:rsidRPr="001B6719">
        <w:rPr>
          <w:rFonts w:asciiTheme="majorBidi" w:hAnsiTheme="majorBidi" w:cstheme="majorBidi"/>
          <w:sz w:val="24"/>
          <w:szCs w:val="24"/>
        </w:rPr>
        <w:t>constitution</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(for an international organization). Generally, and for the purposes of this </w:t>
      </w:r>
      <w:r w:rsidR="005F74DF" w:rsidRPr="001B6719">
        <w:rPr>
          <w:rFonts w:asciiTheme="majorBidi" w:hAnsiTheme="majorBidi" w:cstheme="majorBidi"/>
          <w:sz w:val="24"/>
          <w:szCs w:val="24"/>
        </w:rPr>
        <w:t>paper</w:t>
      </w:r>
      <w:r w:rsidR="00986C91" w:rsidRPr="001B6719">
        <w:rPr>
          <w:rFonts w:asciiTheme="majorBidi" w:hAnsiTheme="majorBidi" w:cstheme="majorBidi"/>
          <w:sz w:val="24"/>
          <w:szCs w:val="24"/>
        </w:rPr>
        <w:t xml:space="preserve"> a</w:t>
      </w:r>
      <w:r w:rsidRPr="001B6719">
        <w:rPr>
          <w:rFonts w:asciiTheme="majorBidi" w:hAnsiTheme="majorBidi" w:cstheme="majorBidi"/>
          <w:sz w:val="24"/>
          <w:szCs w:val="24"/>
        </w:rPr>
        <w:t>n MEA is a legally binding instrument between two or more nation states that deals with</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some aspect of the environment.</w:t>
      </w:r>
      <w:r w:rsidR="00986C91" w:rsidRPr="001B6719">
        <w:rPr>
          <w:rFonts w:asciiTheme="majorBidi" w:hAnsiTheme="majorBidi" w:cstheme="majorBidi"/>
          <w:sz w:val="24"/>
          <w:szCs w:val="24"/>
        </w:rPr>
        <w:t xml:space="preserve"> The t</w:t>
      </w:r>
      <w:r w:rsidRPr="001B6719">
        <w:rPr>
          <w:rFonts w:asciiTheme="majorBidi" w:hAnsiTheme="majorBidi" w:cstheme="majorBidi"/>
          <w:sz w:val="24"/>
          <w:szCs w:val="24"/>
        </w:rPr>
        <w:t xml:space="preserve">wo </w:t>
      </w:r>
      <w:r w:rsidR="00986C91" w:rsidRPr="001B6719">
        <w:rPr>
          <w:rFonts w:asciiTheme="majorBidi" w:hAnsiTheme="majorBidi" w:cstheme="majorBidi"/>
          <w:sz w:val="24"/>
          <w:szCs w:val="24"/>
        </w:rPr>
        <w:t xml:space="preserve">key </w:t>
      </w:r>
      <w:r w:rsidRPr="001B6719">
        <w:rPr>
          <w:rFonts w:asciiTheme="majorBidi" w:hAnsiTheme="majorBidi" w:cstheme="majorBidi"/>
          <w:sz w:val="24"/>
          <w:szCs w:val="24"/>
        </w:rPr>
        <w:t>elements of the definition are</w:t>
      </w:r>
      <w:r w:rsidR="00986C91" w:rsidRPr="001B6719">
        <w:rPr>
          <w:rFonts w:asciiTheme="majorBidi" w:hAnsiTheme="majorBidi" w:cstheme="majorBidi"/>
          <w:sz w:val="24"/>
          <w:szCs w:val="24"/>
        </w:rPr>
        <w:t xml:space="preserve"> "legally binding" and "between two or more nation states".</w:t>
      </w:r>
    </w:p>
    <w:p w:rsidR="00705CDD" w:rsidRPr="001B6719" w:rsidRDefault="002D43B3"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Environmental auditing and MEAs</w:t>
      </w:r>
    </w:p>
    <w:p w:rsidR="007349DB" w:rsidRPr="001B6719" w:rsidRDefault="007349DB" w:rsidP="002D43B3">
      <w:pPr>
        <w:bidi w:val="0"/>
        <w:jc w:val="both"/>
        <w:rPr>
          <w:rFonts w:asciiTheme="majorBidi" w:hAnsiTheme="majorBidi" w:cstheme="majorBidi"/>
          <w:sz w:val="24"/>
          <w:szCs w:val="24"/>
        </w:rPr>
      </w:pPr>
      <w:r w:rsidRPr="001B6719">
        <w:rPr>
          <w:rFonts w:asciiTheme="majorBidi" w:hAnsiTheme="majorBidi" w:cstheme="majorBidi"/>
          <w:sz w:val="24"/>
          <w:szCs w:val="24"/>
        </w:rPr>
        <w:t xml:space="preserve">SAIs </w:t>
      </w:r>
      <w:proofErr w:type="gramStart"/>
      <w:r w:rsidRPr="001B6719">
        <w:rPr>
          <w:rFonts w:asciiTheme="majorBidi" w:hAnsiTheme="majorBidi" w:cstheme="majorBidi"/>
          <w:sz w:val="24"/>
          <w:szCs w:val="24"/>
        </w:rPr>
        <w:t>are</w:t>
      </w:r>
      <w:proofErr w:type="gramEnd"/>
      <w:r w:rsidRPr="001B6719">
        <w:rPr>
          <w:rFonts w:asciiTheme="majorBidi" w:hAnsiTheme="majorBidi" w:cstheme="majorBidi"/>
          <w:sz w:val="24"/>
          <w:szCs w:val="24"/>
        </w:rPr>
        <w:t xml:space="preserve"> key to enabling and maintaining accountability as they supply the information</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needed by the legislature and the public to hold governments accountable. SAIs can undertake different kinds of audits aimed at ensuring better accountability. These</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include financial audits, assessing the accuracy and fairness of accounting procedures and</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financial statements; compliance audits, </w:t>
      </w:r>
      <w:r w:rsidR="002D43B3" w:rsidRPr="001B6719">
        <w:rPr>
          <w:rFonts w:asciiTheme="majorBidi" w:hAnsiTheme="majorBidi" w:cstheme="majorBidi"/>
          <w:sz w:val="24"/>
          <w:szCs w:val="24"/>
        </w:rPr>
        <w:t>scrutinizing</w:t>
      </w:r>
      <w:r w:rsidRPr="001B6719">
        <w:rPr>
          <w:rFonts w:asciiTheme="majorBidi" w:hAnsiTheme="majorBidi" w:cstheme="majorBidi"/>
          <w:sz w:val="24"/>
          <w:szCs w:val="24"/>
        </w:rPr>
        <w:t xml:space="preserve"> the use of funds for approved purposes</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through compliance with laws and regulations; and performance audits (also known</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as </w:t>
      </w:r>
      <w:r w:rsidR="006E21EA" w:rsidRPr="001B6719">
        <w:rPr>
          <w:rFonts w:asciiTheme="majorBidi" w:hAnsiTheme="majorBidi" w:cstheme="majorBidi"/>
          <w:sz w:val="24"/>
          <w:szCs w:val="24"/>
        </w:rPr>
        <w:t>"</w:t>
      </w:r>
      <w:r w:rsidRPr="001B6719">
        <w:rPr>
          <w:rFonts w:asciiTheme="majorBidi" w:hAnsiTheme="majorBidi" w:cstheme="majorBidi"/>
          <w:sz w:val="24"/>
          <w:szCs w:val="24"/>
        </w:rPr>
        <w:t>value for money</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audits), </w:t>
      </w:r>
      <w:r w:rsidR="002D43B3" w:rsidRPr="001B6719">
        <w:rPr>
          <w:rFonts w:asciiTheme="majorBidi" w:hAnsiTheme="majorBidi" w:cstheme="majorBidi"/>
          <w:sz w:val="24"/>
          <w:szCs w:val="24"/>
        </w:rPr>
        <w:t>analyzing</w:t>
      </w:r>
      <w:r w:rsidRPr="001B6719">
        <w:rPr>
          <w:rFonts w:asciiTheme="majorBidi" w:hAnsiTheme="majorBidi" w:cstheme="majorBidi"/>
          <w:sz w:val="24"/>
          <w:szCs w:val="24"/>
        </w:rPr>
        <w:t xml:space="preserve"> the operational efficiency and general effectiveness</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of government </w:t>
      </w:r>
      <w:proofErr w:type="spellStart"/>
      <w:r w:rsidRPr="001B6719">
        <w:rPr>
          <w:rFonts w:asciiTheme="majorBidi" w:hAnsiTheme="majorBidi" w:cstheme="majorBidi"/>
          <w:sz w:val="24"/>
          <w:szCs w:val="24"/>
        </w:rPr>
        <w:t>programmes</w:t>
      </w:r>
      <w:proofErr w:type="spellEnd"/>
      <w:r w:rsidRPr="001B6719">
        <w:rPr>
          <w:rFonts w:asciiTheme="majorBidi" w:hAnsiTheme="majorBidi" w:cstheme="majorBidi"/>
          <w:sz w:val="24"/>
          <w:szCs w:val="24"/>
        </w:rPr>
        <w:t>.</w:t>
      </w:r>
    </w:p>
    <w:p w:rsidR="007349DB" w:rsidRPr="001B6719" w:rsidRDefault="007349DB" w:rsidP="00D96F0B">
      <w:pPr>
        <w:bidi w:val="0"/>
        <w:jc w:val="both"/>
        <w:rPr>
          <w:rFonts w:asciiTheme="majorBidi" w:hAnsiTheme="majorBidi" w:cstheme="majorBidi"/>
          <w:sz w:val="24"/>
          <w:szCs w:val="24"/>
        </w:rPr>
      </w:pPr>
      <w:r w:rsidRPr="001B6719">
        <w:rPr>
          <w:rFonts w:asciiTheme="majorBidi" w:hAnsiTheme="majorBidi" w:cstheme="majorBidi"/>
          <w:sz w:val="24"/>
          <w:szCs w:val="24"/>
        </w:rPr>
        <w:t>One of the fast growing trends is for SAIs to audit environmental and sustainable development</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matters. This may include auditing how well governments are implementing</w:t>
      </w:r>
      <w:r w:rsidR="002D43B3" w:rsidRPr="001B6719">
        <w:rPr>
          <w:rFonts w:asciiTheme="majorBidi" w:hAnsiTheme="majorBidi" w:cstheme="majorBidi"/>
          <w:sz w:val="24"/>
          <w:szCs w:val="24"/>
        </w:rPr>
        <w:t xml:space="preserve"> </w:t>
      </w:r>
      <w:r w:rsidRPr="001B6719">
        <w:rPr>
          <w:rFonts w:asciiTheme="majorBidi" w:hAnsiTheme="majorBidi" w:cstheme="majorBidi"/>
          <w:sz w:val="24"/>
          <w:szCs w:val="24"/>
        </w:rPr>
        <w:t>legislation in the field of the environment, whether spending on improving environmental</w:t>
      </w:r>
      <w:r w:rsidR="00D96F0B" w:rsidRPr="001B6719">
        <w:rPr>
          <w:rFonts w:asciiTheme="majorBidi" w:hAnsiTheme="majorBidi" w:cstheme="majorBidi"/>
          <w:sz w:val="24"/>
          <w:szCs w:val="24"/>
        </w:rPr>
        <w:t xml:space="preserve"> </w:t>
      </w:r>
      <w:r w:rsidRPr="001B6719">
        <w:rPr>
          <w:rFonts w:asciiTheme="majorBidi" w:hAnsiTheme="majorBidi" w:cstheme="majorBidi"/>
          <w:sz w:val="24"/>
          <w:szCs w:val="24"/>
        </w:rPr>
        <w:t>outcomes is providing value for money for taxpayers, or whether the government is managing</w:t>
      </w:r>
      <w:r w:rsidR="00D96F0B" w:rsidRPr="001B6719">
        <w:rPr>
          <w:rFonts w:asciiTheme="majorBidi" w:hAnsiTheme="majorBidi" w:cstheme="majorBidi"/>
          <w:sz w:val="24"/>
          <w:szCs w:val="24"/>
        </w:rPr>
        <w:t xml:space="preserve"> </w:t>
      </w:r>
      <w:r w:rsidRPr="001B6719">
        <w:rPr>
          <w:rFonts w:asciiTheme="majorBidi" w:hAnsiTheme="majorBidi" w:cstheme="majorBidi"/>
          <w:sz w:val="24"/>
          <w:szCs w:val="24"/>
        </w:rPr>
        <w:t>natural resources in accordance with sustainability principles.</w:t>
      </w:r>
    </w:p>
    <w:p w:rsidR="00FF68A8" w:rsidRPr="001B6719" w:rsidRDefault="00FF68A8" w:rsidP="001C66EA">
      <w:pPr>
        <w:bidi w:val="0"/>
        <w:jc w:val="both"/>
        <w:rPr>
          <w:rFonts w:asciiTheme="majorBidi" w:hAnsiTheme="majorBidi" w:cstheme="majorBidi"/>
          <w:sz w:val="24"/>
          <w:szCs w:val="24"/>
        </w:rPr>
      </w:pPr>
      <w:r w:rsidRPr="001B6719">
        <w:rPr>
          <w:rFonts w:asciiTheme="majorBidi" w:hAnsiTheme="majorBidi" w:cstheme="majorBidi"/>
          <w:sz w:val="24"/>
          <w:szCs w:val="24"/>
        </w:rPr>
        <w:t>Environmental audits, like all other audits, essentially compare the current</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situation with what it should be. For public sector auditors of the environment, the audit</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criteria are derived from different sources like legislation and regulations, policies, programs,</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and enforcement requirements as well as multi-jurisdictional agreements (such as</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MEAs). Environmental audits also incorporate traditional audit criteria that are grounded</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in principles of good management and accountability.</w:t>
      </w:r>
    </w:p>
    <w:p w:rsidR="00FF68A8" w:rsidRPr="001B6719" w:rsidRDefault="00FF68A8" w:rsidP="00D96F0B">
      <w:pPr>
        <w:bidi w:val="0"/>
        <w:jc w:val="both"/>
        <w:rPr>
          <w:rFonts w:asciiTheme="majorBidi" w:hAnsiTheme="majorBidi" w:cstheme="majorBidi"/>
          <w:sz w:val="24"/>
          <w:szCs w:val="24"/>
        </w:rPr>
      </w:pPr>
      <w:r w:rsidRPr="001B6719">
        <w:rPr>
          <w:rFonts w:asciiTheme="majorBidi" w:hAnsiTheme="majorBidi" w:cstheme="majorBidi"/>
          <w:sz w:val="24"/>
          <w:szCs w:val="24"/>
        </w:rPr>
        <w:t>There are no significant differences in audit methodology and approach between environmental</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auditing and other types of auditing. The full range of auditing tools can be applied</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to environmental auditing.</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Financial audits, for example, can assess whether environmental costs and liabilities are</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reflected in financial statements.</w:t>
      </w:r>
      <w:r w:rsidR="00D96F0B" w:rsidRPr="001B6719">
        <w:rPr>
          <w:rFonts w:asciiTheme="majorBidi" w:hAnsiTheme="majorBidi" w:cstheme="majorBidi"/>
          <w:sz w:val="24"/>
          <w:szCs w:val="24"/>
        </w:rPr>
        <w:t xml:space="preserve"> </w:t>
      </w:r>
      <w:r w:rsidRPr="001B6719">
        <w:rPr>
          <w:rFonts w:asciiTheme="majorBidi" w:hAnsiTheme="majorBidi" w:cstheme="majorBidi"/>
          <w:sz w:val="24"/>
          <w:szCs w:val="24"/>
        </w:rPr>
        <w:t>Compliance audits can provide assurance that government activities are conducted in</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accordance with environmental laws, standards and policies, both at the national and</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international levels.</w:t>
      </w:r>
      <w:r w:rsidR="00D96F0B" w:rsidRPr="001B6719">
        <w:rPr>
          <w:rFonts w:asciiTheme="majorBidi" w:hAnsiTheme="majorBidi" w:cstheme="majorBidi"/>
          <w:sz w:val="24"/>
          <w:szCs w:val="24"/>
        </w:rPr>
        <w:t xml:space="preserve"> </w:t>
      </w:r>
      <w:r w:rsidRPr="001B6719">
        <w:rPr>
          <w:rFonts w:asciiTheme="majorBidi" w:hAnsiTheme="majorBidi" w:cstheme="majorBidi"/>
          <w:sz w:val="24"/>
          <w:szCs w:val="24"/>
        </w:rPr>
        <w:t>Performance audits are widely used by SAIs to assess the government’s management of</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environmental programs. These can determine, for example, whether environmental </w:t>
      </w:r>
      <w:r w:rsidRPr="001B6719">
        <w:rPr>
          <w:rFonts w:asciiTheme="majorBidi" w:hAnsiTheme="majorBidi" w:cstheme="majorBidi"/>
          <w:sz w:val="24"/>
          <w:szCs w:val="24"/>
        </w:rPr>
        <w:lastRenderedPageBreak/>
        <w:t>programs</w:t>
      </w:r>
      <w:r w:rsidR="00914C70" w:rsidRPr="001B6719">
        <w:rPr>
          <w:rFonts w:asciiTheme="majorBidi" w:hAnsiTheme="majorBidi" w:cstheme="majorBidi"/>
          <w:sz w:val="24"/>
          <w:szCs w:val="24"/>
        </w:rPr>
        <w:t xml:space="preserve"> </w:t>
      </w:r>
      <w:r w:rsidRPr="001B6719">
        <w:rPr>
          <w:rFonts w:asciiTheme="majorBidi" w:hAnsiTheme="majorBidi" w:cstheme="majorBidi"/>
          <w:sz w:val="24"/>
          <w:szCs w:val="24"/>
        </w:rPr>
        <w:t>are managed with due regard to economy, efficiency, and environmental impact,</w:t>
      </w:r>
      <w:r w:rsidR="002C1E61" w:rsidRPr="001B6719">
        <w:rPr>
          <w:rFonts w:asciiTheme="majorBidi" w:hAnsiTheme="majorBidi" w:cstheme="majorBidi"/>
          <w:sz w:val="24"/>
          <w:szCs w:val="24"/>
        </w:rPr>
        <w:t xml:space="preserve"> </w:t>
      </w:r>
      <w:r w:rsidRPr="001B6719">
        <w:rPr>
          <w:rFonts w:asciiTheme="majorBidi" w:hAnsiTheme="majorBidi" w:cstheme="majorBidi"/>
          <w:sz w:val="24"/>
          <w:szCs w:val="24"/>
        </w:rPr>
        <w:t>and whether there are measures in place to determine how effective the programs are.</w:t>
      </w:r>
    </w:p>
    <w:p w:rsidR="004272C1" w:rsidRPr="001B6719" w:rsidRDefault="00FF68A8" w:rsidP="001C66EA">
      <w:pPr>
        <w:bidi w:val="0"/>
        <w:jc w:val="both"/>
        <w:rPr>
          <w:rFonts w:asciiTheme="majorBidi" w:hAnsiTheme="majorBidi" w:cstheme="majorBidi"/>
          <w:sz w:val="24"/>
          <w:szCs w:val="24"/>
        </w:rPr>
      </w:pPr>
      <w:r w:rsidRPr="001B6719">
        <w:rPr>
          <w:rFonts w:asciiTheme="majorBidi" w:hAnsiTheme="majorBidi" w:cstheme="majorBidi"/>
          <w:sz w:val="24"/>
          <w:szCs w:val="24"/>
        </w:rPr>
        <w:t>All three types of audits — financial, compliance and performance — can address environmental,</w:t>
      </w:r>
      <w:r w:rsidR="002C1E61" w:rsidRPr="001B6719">
        <w:rPr>
          <w:rFonts w:asciiTheme="majorBidi" w:hAnsiTheme="majorBidi" w:cstheme="majorBidi"/>
          <w:sz w:val="24"/>
          <w:szCs w:val="24"/>
        </w:rPr>
        <w:t xml:space="preserve"> </w:t>
      </w:r>
      <w:r w:rsidRPr="001B6719">
        <w:rPr>
          <w:rFonts w:asciiTheme="majorBidi" w:hAnsiTheme="majorBidi" w:cstheme="majorBidi"/>
          <w:sz w:val="24"/>
          <w:szCs w:val="24"/>
        </w:rPr>
        <w:t>natural resource and sustainable development issues. In some cases, the governing</w:t>
      </w:r>
      <w:r w:rsidR="002C1E61" w:rsidRPr="001B6719">
        <w:rPr>
          <w:rFonts w:asciiTheme="majorBidi" w:hAnsiTheme="majorBidi" w:cstheme="majorBidi"/>
          <w:sz w:val="24"/>
          <w:szCs w:val="24"/>
        </w:rPr>
        <w:t xml:space="preserve"> </w:t>
      </w:r>
      <w:r w:rsidRPr="001B6719">
        <w:rPr>
          <w:rFonts w:asciiTheme="majorBidi" w:hAnsiTheme="majorBidi" w:cstheme="majorBidi"/>
          <w:sz w:val="24"/>
          <w:szCs w:val="24"/>
        </w:rPr>
        <w:t>legislation for the SAI specifies environmental requirements. Environmental auditing may</w:t>
      </w:r>
      <w:r w:rsidR="002C1E61" w:rsidRPr="001B6719">
        <w:rPr>
          <w:rFonts w:asciiTheme="majorBidi" w:hAnsiTheme="majorBidi" w:cstheme="majorBidi"/>
          <w:sz w:val="24"/>
          <w:szCs w:val="24"/>
        </w:rPr>
        <w:t xml:space="preserve"> </w:t>
      </w:r>
      <w:r w:rsidRPr="001B6719">
        <w:rPr>
          <w:rFonts w:asciiTheme="majorBidi" w:hAnsiTheme="majorBidi" w:cstheme="majorBidi"/>
          <w:sz w:val="24"/>
          <w:szCs w:val="24"/>
        </w:rPr>
        <w:t>be addressed by using a combination of these three types of audits (compliance, financial,</w:t>
      </w:r>
      <w:r w:rsidR="002C1E61" w:rsidRPr="001B6719">
        <w:rPr>
          <w:rFonts w:asciiTheme="majorBidi" w:hAnsiTheme="majorBidi" w:cstheme="majorBidi"/>
          <w:sz w:val="24"/>
          <w:szCs w:val="24"/>
        </w:rPr>
        <w:t xml:space="preserve"> </w:t>
      </w:r>
      <w:r w:rsidRPr="001B6719">
        <w:rPr>
          <w:rFonts w:asciiTheme="majorBidi" w:hAnsiTheme="majorBidi" w:cstheme="majorBidi"/>
          <w:sz w:val="24"/>
          <w:szCs w:val="24"/>
        </w:rPr>
        <w:t>and performance) from an environmental perspective.</w:t>
      </w:r>
      <w:r w:rsidR="004272C1" w:rsidRPr="001B6719">
        <w:rPr>
          <w:rFonts w:asciiTheme="majorBidi" w:hAnsiTheme="majorBidi" w:cstheme="majorBidi"/>
          <w:sz w:val="24"/>
          <w:szCs w:val="24"/>
        </w:rPr>
        <w:t xml:space="preserve"> </w:t>
      </w:r>
    </w:p>
    <w:p w:rsidR="004272C1" w:rsidRPr="001B6719" w:rsidRDefault="00D96F0B" w:rsidP="001C66EA">
      <w:pPr>
        <w:bidi w:val="0"/>
        <w:jc w:val="both"/>
        <w:rPr>
          <w:rFonts w:asciiTheme="majorBidi" w:hAnsiTheme="majorBidi" w:cstheme="majorBidi"/>
          <w:sz w:val="24"/>
          <w:szCs w:val="24"/>
        </w:rPr>
      </w:pPr>
      <w:r w:rsidRPr="001B6719">
        <w:rPr>
          <w:rFonts w:asciiTheme="majorBidi" w:hAnsiTheme="majorBidi" w:cstheme="majorBidi"/>
          <w:sz w:val="24"/>
          <w:szCs w:val="24"/>
        </w:rPr>
        <w:t>Specifically, the</w:t>
      </w:r>
      <w:r w:rsidR="004272C1" w:rsidRPr="001B6719">
        <w:rPr>
          <w:rFonts w:asciiTheme="majorBidi" w:hAnsiTheme="majorBidi" w:cstheme="majorBidi"/>
          <w:sz w:val="24"/>
          <w:szCs w:val="24"/>
        </w:rPr>
        <w:t xml:space="preserve"> value of auditing MEAs has proven to be twofold. First, the national parliaments and governments can use the audit reports, findings and recommendations to improve domestic actions, policies and tools. Governments work to protect the environment in their countries. Issues such as waste management, contaminated sites, and national park management often fall within national boundaries. Domestic action can involve a variety of public policy tools, including legislation, taxes, enforcement, market incentives, regulations, and policies. These tools are necessary if nations are to implement domestic environmental protection and these tools are often used to implement MEAs in a respective country. Auditors can play an important role in auditing governments’ commitments. SAIs can play a major role in evaluating whether the government response has given the intended results and whether the environmental policies are implemented in an economic, efficient and effective manner. Second, through audit reports MEA secretariats have a good source of information for developing mechanisms that can aid the implementation as well as future development of </w:t>
      </w:r>
      <w:proofErr w:type="spellStart"/>
      <w:proofErr w:type="gramStart"/>
      <w:r w:rsidR="004272C1" w:rsidRPr="001B6719">
        <w:rPr>
          <w:rFonts w:asciiTheme="majorBidi" w:hAnsiTheme="majorBidi" w:cstheme="majorBidi"/>
          <w:sz w:val="24"/>
          <w:szCs w:val="24"/>
        </w:rPr>
        <w:t>MEAs.</w:t>
      </w:r>
      <w:proofErr w:type="spellEnd"/>
      <w:proofErr w:type="gramEnd"/>
      <w:r w:rsidR="004272C1" w:rsidRPr="001B6719">
        <w:rPr>
          <w:rFonts w:asciiTheme="majorBidi" w:hAnsiTheme="majorBidi" w:cstheme="majorBidi"/>
          <w:sz w:val="24"/>
          <w:szCs w:val="24"/>
        </w:rPr>
        <w:t xml:space="preserve"> As MEAs involve two or more countries, cooperative audits of these agreements could serve as one the bases for the international community to meet the common objectives and commitments made to address global environmental issues. </w:t>
      </w:r>
    </w:p>
    <w:p w:rsidR="002C1E61" w:rsidRPr="001B6719" w:rsidRDefault="003D38B1"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There are several ways to audit </w:t>
      </w:r>
      <w:proofErr w:type="spellStart"/>
      <w:r w:rsidRPr="001B6719">
        <w:rPr>
          <w:rFonts w:asciiTheme="majorBidi" w:hAnsiTheme="majorBidi" w:cstheme="majorBidi"/>
          <w:sz w:val="24"/>
          <w:szCs w:val="24"/>
        </w:rPr>
        <w:t>MEAs.</w:t>
      </w:r>
      <w:proofErr w:type="spellEnd"/>
      <w:r w:rsidRPr="001B6719">
        <w:rPr>
          <w:rFonts w:asciiTheme="majorBidi" w:hAnsiTheme="majorBidi" w:cstheme="majorBidi"/>
          <w:sz w:val="24"/>
          <w:szCs w:val="24"/>
        </w:rPr>
        <w:t xml:space="preserve"> If the country has signed an MEA, the most common</w:t>
      </w:r>
      <w:r w:rsidR="0049145B" w:rsidRPr="001B6719">
        <w:rPr>
          <w:rFonts w:asciiTheme="majorBidi" w:hAnsiTheme="majorBidi" w:cstheme="majorBidi"/>
          <w:sz w:val="24"/>
          <w:szCs w:val="24"/>
        </w:rPr>
        <w:t xml:space="preserve"> </w:t>
      </w:r>
      <w:r w:rsidRPr="001B6719">
        <w:rPr>
          <w:rFonts w:asciiTheme="majorBidi" w:hAnsiTheme="majorBidi" w:cstheme="majorBidi"/>
          <w:sz w:val="24"/>
          <w:szCs w:val="24"/>
        </w:rPr>
        <w:t>approach is to evaluate how well the country has met the responsibilities and obligations</w:t>
      </w:r>
      <w:r w:rsidR="0049145B" w:rsidRPr="001B6719">
        <w:rPr>
          <w:rFonts w:asciiTheme="majorBidi" w:hAnsiTheme="majorBidi" w:cstheme="majorBidi"/>
          <w:sz w:val="24"/>
          <w:szCs w:val="24"/>
        </w:rPr>
        <w:t xml:space="preserve"> </w:t>
      </w:r>
      <w:r w:rsidRPr="001B6719">
        <w:rPr>
          <w:rFonts w:asciiTheme="majorBidi" w:hAnsiTheme="majorBidi" w:cstheme="majorBidi"/>
          <w:sz w:val="24"/>
          <w:szCs w:val="24"/>
        </w:rPr>
        <w:t>under the MEA; how these responsibilities have been given effect by national legislation and</w:t>
      </w:r>
      <w:r w:rsidR="0049145B" w:rsidRPr="001B6719">
        <w:rPr>
          <w:rFonts w:asciiTheme="majorBidi" w:hAnsiTheme="majorBidi" w:cstheme="majorBidi"/>
          <w:sz w:val="24"/>
          <w:szCs w:val="24"/>
        </w:rPr>
        <w:t xml:space="preserve"> </w:t>
      </w:r>
      <w:r w:rsidR="004A3092" w:rsidRPr="001B6719">
        <w:rPr>
          <w:rFonts w:asciiTheme="majorBidi" w:hAnsiTheme="majorBidi" w:cstheme="majorBidi"/>
          <w:sz w:val="24"/>
          <w:szCs w:val="24"/>
        </w:rPr>
        <w:t>governance. Some common</w:t>
      </w:r>
      <w:r w:rsidRPr="001B6719">
        <w:rPr>
          <w:rFonts w:asciiTheme="majorBidi" w:hAnsiTheme="majorBidi" w:cstheme="majorBidi"/>
          <w:sz w:val="24"/>
          <w:szCs w:val="24"/>
        </w:rPr>
        <w:t xml:space="preserve"> approaches to audit MEAs are:</w:t>
      </w:r>
    </w:p>
    <w:p w:rsidR="003D38B1" w:rsidRPr="001B6719" w:rsidRDefault="003D38B1" w:rsidP="006E21EA">
      <w:pPr>
        <w:pStyle w:val="ListParagraph"/>
        <w:numPr>
          <w:ilvl w:val="0"/>
          <w:numId w:val="7"/>
        </w:numPr>
        <w:bidi w:val="0"/>
        <w:jc w:val="both"/>
        <w:rPr>
          <w:rFonts w:asciiTheme="majorBidi" w:hAnsiTheme="majorBidi" w:cstheme="majorBidi"/>
          <w:sz w:val="24"/>
          <w:szCs w:val="24"/>
        </w:rPr>
      </w:pPr>
      <w:r w:rsidRPr="001B6719">
        <w:rPr>
          <w:rFonts w:asciiTheme="majorBidi" w:hAnsiTheme="majorBidi" w:cstheme="majorBidi"/>
          <w:sz w:val="24"/>
          <w:szCs w:val="24"/>
        </w:rPr>
        <w:t>If a country is a Party to an MEA, the audit can consider whether the government has developed sufficient and appropriate domestic policy and procedures to meet the commitments in the MEA. This type of audit requires the auditor to find out what the commitments really are and how these commitments are implemented in the country’s legislation and what are the governance mechanisms.</w:t>
      </w:r>
    </w:p>
    <w:p w:rsidR="003D38B1" w:rsidRPr="001B6719" w:rsidRDefault="0049145B" w:rsidP="006E21EA">
      <w:pPr>
        <w:pStyle w:val="ListParagraph"/>
        <w:numPr>
          <w:ilvl w:val="0"/>
          <w:numId w:val="7"/>
        </w:numPr>
        <w:bidi w:val="0"/>
        <w:jc w:val="both"/>
        <w:rPr>
          <w:rFonts w:asciiTheme="majorBidi" w:hAnsiTheme="majorBidi" w:cstheme="majorBidi"/>
          <w:sz w:val="24"/>
          <w:szCs w:val="24"/>
        </w:rPr>
      </w:pPr>
      <w:r w:rsidRPr="001B6719">
        <w:rPr>
          <w:rFonts w:asciiTheme="majorBidi" w:hAnsiTheme="majorBidi" w:cstheme="majorBidi"/>
          <w:sz w:val="24"/>
          <w:szCs w:val="24"/>
        </w:rPr>
        <w:t>When the domestic policy and procedures are in place, they should be a good source of criteria for evaluating if they actually are implemented and enforced. The audit can consider whether the policy is implemented in the most efficient, economic, and effective manner. These types of audits can be more complicated as they involve the assessment whether the aims of the policy are met as well as whether the domestic policy actually serves the purpose (and commitments) of the MEA.</w:t>
      </w:r>
    </w:p>
    <w:p w:rsidR="0049145B" w:rsidRPr="001B6719" w:rsidRDefault="005220DF" w:rsidP="006E21EA">
      <w:pPr>
        <w:pStyle w:val="ListParagraph"/>
        <w:numPr>
          <w:ilvl w:val="0"/>
          <w:numId w:val="7"/>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Furthermore, if periodic reporting required under an MEA is not being done in a timely fashion, or if the information provided is not meeting the spirit and intent of the requirements, this may also be a subject of an audit. Validating the reporting </w:t>
      </w:r>
      <w:r w:rsidRPr="001B6719">
        <w:rPr>
          <w:rFonts w:asciiTheme="majorBidi" w:hAnsiTheme="majorBidi" w:cstheme="majorBidi"/>
          <w:sz w:val="24"/>
          <w:szCs w:val="24"/>
        </w:rPr>
        <w:lastRenderedPageBreak/>
        <w:t>material provided to international bodies is one way of drawing the legislature’s attention to meeting the international commitments. In addition, the expectation has grown that such environmental reports should be a subject to an independent audit.</w:t>
      </w:r>
    </w:p>
    <w:p w:rsidR="005220DF" w:rsidRPr="001B6719" w:rsidRDefault="005220DF" w:rsidP="006E21EA">
      <w:pPr>
        <w:pStyle w:val="ListParagraph"/>
        <w:numPr>
          <w:ilvl w:val="0"/>
          <w:numId w:val="7"/>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If </w:t>
      </w:r>
      <w:r w:rsidR="0094141C" w:rsidRPr="001B6719">
        <w:rPr>
          <w:rFonts w:asciiTheme="majorBidi" w:hAnsiTheme="majorBidi" w:cstheme="majorBidi"/>
          <w:sz w:val="24"/>
          <w:szCs w:val="24"/>
        </w:rPr>
        <w:t>a</w:t>
      </w:r>
      <w:r w:rsidRPr="001B6719">
        <w:rPr>
          <w:rFonts w:asciiTheme="majorBidi" w:hAnsiTheme="majorBidi" w:cstheme="majorBidi"/>
          <w:sz w:val="24"/>
          <w:szCs w:val="24"/>
        </w:rPr>
        <w:t xml:space="preserve"> country is not a Party to an MEA, then the MEA can still be a good source of audit criteria for the SAI. Many agreements can be referred as a best practice or a benchmark for better environmental governance. Also, the reasons not to be the </w:t>
      </w:r>
      <w:r w:rsidR="006E21EA" w:rsidRPr="001B6719">
        <w:rPr>
          <w:rFonts w:asciiTheme="majorBidi" w:hAnsiTheme="majorBidi" w:cstheme="majorBidi"/>
          <w:sz w:val="24"/>
          <w:szCs w:val="24"/>
        </w:rPr>
        <w:t>"</w:t>
      </w:r>
      <w:r w:rsidRPr="001B6719">
        <w:rPr>
          <w:rFonts w:asciiTheme="majorBidi" w:hAnsiTheme="majorBidi" w:cstheme="majorBidi"/>
          <w:sz w:val="24"/>
          <w:szCs w:val="24"/>
        </w:rPr>
        <w:t>signatory</w:t>
      </w:r>
      <w:r w:rsidR="006E21EA" w:rsidRPr="001B6719">
        <w:rPr>
          <w:rFonts w:asciiTheme="majorBidi" w:hAnsiTheme="majorBidi" w:cstheme="majorBidi"/>
          <w:sz w:val="24"/>
          <w:szCs w:val="24"/>
        </w:rPr>
        <w:t>"</w:t>
      </w:r>
      <w:r w:rsidRPr="001B6719">
        <w:rPr>
          <w:rFonts w:asciiTheme="majorBidi" w:hAnsiTheme="majorBidi" w:cstheme="majorBidi"/>
          <w:sz w:val="24"/>
          <w:szCs w:val="24"/>
        </w:rPr>
        <w:t xml:space="preserve"> for the MEA can be exercised and brought to public attention.</w:t>
      </w:r>
    </w:p>
    <w:p w:rsidR="00687C41" w:rsidRPr="001B6719" w:rsidRDefault="00687C41"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 xml:space="preserve">Selecting an </w:t>
      </w:r>
      <w:r w:rsidR="00C1644F" w:rsidRPr="001B6719">
        <w:rPr>
          <w:rFonts w:asciiTheme="majorBidi" w:hAnsiTheme="majorBidi" w:cstheme="majorBidi"/>
          <w:b/>
          <w:bCs/>
          <w:sz w:val="24"/>
          <w:szCs w:val="24"/>
        </w:rPr>
        <w:t>MEA</w:t>
      </w:r>
      <w:r w:rsidRPr="001B6719">
        <w:rPr>
          <w:rFonts w:asciiTheme="majorBidi" w:hAnsiTheme="majorBidi" w:cstheme="majorBidi"/>
          <w:b/>
          <w:bCs/>
          <w:sz w:val="24"/>
          <w:szCs w:val="24"/>
        </w:rPr>
        <w:t xml:space="preserve"> to audit </w:t>
      </w:r>
    </w:p>
    <w:p w:rsidR="00C1644F" w:rsidRPr="001B6719" w:rsidRDefault="00467810" w:rsidP="001C66EA">
      <w:pPr>
        <w:bidi w:val="0"/>
        <w:jc w:val="both"/>
        <w:rPr>
          <w:rFonts w:asciiTheme="majorBidi" w:hAnsiTheme="majorBidi" w:cstheme="majorBidi"/>
          <w:sz w:val="24"/>
          <w:szCs w:val="24"/>
        </w:rPr>
      </w:pPr>
      <w:r w:rsidRPr="001B6719">
        <w:rPr>
          <w:rFonts w:asciiTheme="majorBidi" w:hAnsiTheme="majorBidi" w:cstheme="majorBidi"/>
          <w:sz w:val="24"/>
          <w:szCs w:val="24"/>
        </w:rPr>
        <w:t>If SAIs have the</w:t>
      </w:r>
      <w:r w:rsidR="00D45BBF" w:rsidRPr="001B6719">
        <w:rPr>
          <w:rFonts w:asciiTheme="majorBidi" w:hAnsiTheme="majorBidi" w:cstheme="majorBidi"/>
          <w:sz w:val="24"/>
          <w:szCs w:val="24"/>
        </w:rPr>
        <w:t xml:space="preserve"> mandate to audit MEAs</w:t>
      </w:r>
      <w:r w:rsidRPr="001B6719">
        <w:rPr>
          <w:rFonts w:asciiTheme="majorBidi" w:hAnsiTheme="majorBidi" w:cstheme="majorBidi"/>
          <w:sz w:val="24"/>
          <w:szCs w:val="24"/>
        </w:rPr>
        <w:t xml:space="preserve">, it still is impossible for SAIs to audit all </w:t>
      </w:r>
      <w:r w:rsidR="00D45BBF" w:rsidRPr="001B6719">
        <w:rPr>
          <w:rFonts w:asciiTheme="majorBidi" w:hAnsiTheme="majorBidi" w:cstheme="majorBidi"/>
          <w:sz w:val="24"/>
          <w:szCs w:val="24"/>
        </w:rPr>
        <w:t>MEAs</w:t>
      </w:r>
      <w:r w:rsidRPr="001B6719">
        <w:rPr>
          <w:rFonts w:asciiTheme="majorBidi" w:hAnsiTheme="majorBidi" w:cstheme="majorBidi"/>
          <w:sz w:val="24"/>
          <w:szCs w:val="24"/>
        </w:rPr>
        <w:t xml:space="preserve"> respective governments have ratified. There are simply too many for an in-depth examination by SAIs of every one of them. Choosing the subject of audits carefully and systematically is a precondition for </w:t>
      </w:r>
      <w:r w:rsidR="00D45BBF" w:rsidRPr="001B6719">
        <w:rPr>
          <w:rFonts w:asciiTheme="majorBidi" w:hAnsiTheme="majorBidi" w:cstheme="majorBidi"/>
          <w:sz w:val="24"/>
          <w:szCs w:val="24"/>
        </w:rPr>
        <w:t>"</w:t>
      </w:r>
      <w:r w:rsidRPr="001B6719">
        <w:rPr>
          <w:rFonts w:asciiTheme="majorBidi" w:hAnsiTheme="majorBidi" w:cstheme="majorBidi"/>
          <w:sz w:val="24"/>
          <w:szCs w:val="24"/>
        </w:rPr>
        <w:t>effectiveness</w:t>
      </w:r>
      <w:r w:rsidR="00D45BBF" w:rsidRPr="001B6719">
        <w:rPr>
          <w:rFonts w:asciiTheme="majorBidi" w:hAnsiTheme="majorBidi" w:cstheme="majorBidi"/>
          <w:sz w:val="24"/>
          <w:szCs w:val="24"/>
        </w:rPr>
        <w:t>"</w:t>
      </w:r>
      <w:r w:rsidRPr="001B6719">
        <w:rPr>
          <w:rFonts w:asciiTheme="majorBidi" w:hAnsiTheme="majorBidi" w:cstheme="majorBidi"/>
          <w:sz w:val="24"/>
          <w:szCs w:val="24"/>
        </w:rPr>
        <w:t xml:space="preserve"> of audits. And when cross-border co-operation between SAIs is to succeed, clear starting points and criteria for choosing a subject are a necessity.</w:t>
      </w:r>
      <w:r w:rsidR="00C1644F" w:rsidRPr="001B6719">
        <w:rPr>
          <w:rFonts w:asciiTheme="majorBidi" w:hAnsiTheme="majorBidi" w:cstheme="majorBidi"/>
          <w:sz w:val="24"/>
          <w:szCs w:val="24"/>
        </w:rPr>
        <w:t xml:space="preserve"> Seven criteria can be taken into account when one or a number of SAIs </w:t>
      </w:r>
      <w:proofErr w:type="gramStart"/>
      <w:r w:rsidR="00C1644F" w:rsidRPr="001B6719">
        <w:rPr>
          <w:rFonts w:asciiTheme="majorBidi" w:hAnsiTheme="majorBidi" w:cstheme="majorBidi"/>
          <w:sz w:val="24"/>
          <w:szCs w:val="24"/>
        </w:rPr>
        <w:t>are</w:t>
      </w:r>
      <w:proofErr w:type="gramEnd"/>
      <w:r w:rsidR="00C1644F" w:rsidRPr="001B6719">
        <w:rPr>
          <w:rFonts w:asciiTheme="majorBidi" w:hAnsiTheme="majorBidi" w:cstheme="majorBidi"/>
          <w:sz w:val="24"/>
          <w:szCs w:val="24"/>
        </w:rPr>
        <w:t xml:space="preserve"> in the process of choosing an MEA to audit:</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Available information </w:t>
      </w:r>
      <w:r w:rsidR="00E15178" w:rsidRPr="001B6719">
        <w:rPr>
          <w:rFonts w:asciiTheme="majorBidi" w:hAnsiTheme="majorBidi" w:cstheme="majorBidi"/>
          <w:sz w:val="24"/>
          <w:szCs w:val="24"/>
        </w:rPr>
        <w:t>on an 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Signs of non-compliance with an </w:t>
      </w:r>
      <w:r w:rsidR="00E15178" w:rsidRPr="001B6719">
        <w:rPr>
          <w:rFonts w:asciiTheme="majorBidi" w:hAnsiTheme="majorBidi" w:cstheme="majorBidi"/>
          <w:sz w:val="24"/>
          <w:szCs w:val="24"/>
        </w:rPr>
        <w:t>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Environmental risks underlying an </w:t>
      </w:r>
      <w:r w:rsidR="00E15178" w:rsidRPr="001B6719">
        <w:rPr>
          <w:rFonts w:asciiTheme="majorBidi" w:hAnsiTheme="majorBidi" w:cstheme="majorBidi"/>
          <w:sz w:val="24"/>
          <w:szCs w:val="24"/>
        </w:rPr>
        <w:t>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Obligation to comply with an </w:t>
      </w:r>
      <w:r w:rsidR="00E15178" w:rsidRPr="001B6719">
        <w:rPr>
          <w:rFonts w:asciiTheme="majorBidi" w:hAnsiTheme="majorBidi" w:cstheme="majorBidi"/>
          <w:sz w:val="24"/>
          <w:szCs w:val="24"/>
        </w:rPr>
        <w:t>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Period of implementation of an </w:t>
      </w:r>
      <w:r w:rsidR="00E15178" w:rsidRPr="001B6719">
        <w:rPr>
          <w:rFonts w:asciiTheme="majorBidi" w:hAnsiTheme="majorBidi" w:cstheme="majorBidi"/>
          <w:sz w:val="24"/>
          <w:szCs w:val="24"/>
        </w:rPr>
        <w:t>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Strictness of an </w:t>
      </w:r>
      <w:r w:rsidR="00E15178" w:rsidRPr="001B6719">
        <w:rPr>
          <w:rFonts w:asciiTheme="majorBidi" w:hAnsiTheme="majorBidi" w:cstheme="majorBidi"/>
          <w:sz w:val="24"/>
          <w:szCs w:val="24"/>
        </w:rPr>
        <w:t>MEA</w:t>
      </w:r>
    </w:p>
    <w:p w:rsidR="00C1644F" w:rsidRPr="001B6719" w:rsidRDefault="00C1644F" w:rsidP="0094141C">
      <w:pPr>
        <w:pStyle w:val="ListParagraph"/>
        <w:numPr>
          <w:ilvl w:val="0"/>
          <w:numId w:val="6"/>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Important coming events </w:t>
      </w:r>
    </w:p>
    <w:p w:rsidR="001434EA" w:rsidRPr="001B6719" w:rsidRDefault="00130343" w:rsidP="001C66EA">
      <w:pPr>
        <w:bidi w:val="0"/>
        <w:jc w:val="both"/>
        <w:rPr>
          <w:rFonts w:asciiTheme="majorBidi" w:hAnsiTheme="majorBidi" w:cstheme="majorBidi"/>
          <w:sz w:val="24"/>
          <w:szCs w:val="24"/>
        </w:rPr>
      </w:pPr>
      <w:r w:rsidRPr="001B6719">
        <w:rPr>
          <w:rFonts w:asciiTheme="majorBidi" w:hAnsiTheme="majorBidi" w:cstheme="majorBidi"/>
          <w:sz w:val="24"/>
          <w:szCs w:val="24"/>
        </w:rPr>
        <w:t>The first two criteria deal with aspects of "national implementation of a</w:t>
      </w:r>
      <w:r w:rsidR="00470F87" w:rsidRPr="001B6719">
        <w:rPr>
          <w:rFonts w:asciiTheme="majorBidi" w:hAnsiTheme="majorBidi" w:cstheme="majorBidi"/>
          <w:sz w:val="24"/>
          <w:szCs w:val="24"/>
        </w:rPr>
        <w:t>greements</w:t>
      </w:r>
      <w:r w:rsidRPr="001B6719">
        <w:rPr>
          <w:rFonts w:asciiTheme="majorBidi" w:hAnsiTheme="majorBidi" w:cstheme="majorBidi"/>
          <w:sz w:val="24"/>
          <w:szCs w:val="24"/>
        </w:rPr>
        <w:t xml:space="preserve">". </w:t>
      </w:r>
      <w:r w:rsidR="00D45BBF" w:rsidRPr="001B6719">
        <w:rPr>
          <w:rFonts w:asciiTheme="majorBidi" w:hAnsiTheme="majorBidi" w:cstheme="majorBidi"/>
          <w:sz w:val="24"/>
          <w:szCs w:val="24"/>
        </w:rPr>
        <w:t>A</w:t>
      </w:r>
      <w:r w:rsidRPr="001B6719">
        <w:rPr>
          <w:rFonts w:asciiTheme="majorBidi" w:hAnsiTheme="majorBidi" w:cstheme="majorBidi"/>
          <w:sz w:val="24"/>
          <w:szCs w:val="24"/>
        </w:rPr>
        <w:t xml:space="preserve">vailable information on an </w:t>
      </w:r>
      <w:r w:rsidR="001434EA" w:rsidRPr="001B6719">
        <w:rPr>
          <w:rFonts w:asciiTheme="majorBidi" w:hAnsiTheme="majorBidi" w:cstheme="majorBidi"/>
          <w:sz w:val="24"/>
          <w:szCs w:val="24"/>
        </w:rPr>
        <w:t>MEA</w:t>
      </w:r>
      <w:r w:rsidRPr="001B6719">
        <w:rPr>
          <w:rFonts w:asciiTheme="majorBidi" w:hAnsiTheme="majorBidi" w:cstheme="majorBidi"/>
          <w:sz w:val="24"/>
          <w:szCs w:val="24"/>
        </w:rPr>
        <w:t xml:space="preserve"> focuses on the adequacy of the information stream that is </w:t>
      </w:r>
      <w:r w:rsidR="006E21EA" w:rsidRPr="001B6719">
        <w:rPr>
          <w:rFonts w:asciiTheme="majorBidi" w:hAnsiTheme="majorBidi" w:cstheme="majorBidi"/>
          <w:sz w:val="24"/>
          <w:szCs w:val="24"/>
        </w:rPr>
        <w:t>organized</w:t>
      </w:r>
      <w:r w:rsidRPr="001B6719">
        <w:rPr>
          <w:rFonts w:asciiTheme="majorBidi" w:hAnsiTheme="majorBidi" w:cstheme="majorBidi"/>
          <w:sz w:val="24"/>
          <w:szCs w:val="24"/>
        </w:rPr>
        <w:t xml:space="preserve"> by the government to support policy implementation and monitoring of goal attainment. Inadequate information availability and use implies risks for implementation of and compliance with an </w:t>
      </w:r>
      <w:r w:rsidR="00470F87" w:rsidRPr="001B6719">
        <w:rPr>
          <w:rFonts w:asciiTheme="majorBidi" w:hAnsiTheme="majorBidi" w:cstheme="majorBidi"/>
          <w:sz w:val="24"/>
          <w:szCs w:val="24"/>
        </w:rPr>
        <w:t>MEA</w:t>
      </w:r>
      <w:r w:rsidRPr="001B6719">
        <w:rPr>
          <w:rFonts w:asciiTheme="majorBidi" w:hAnsiTheme="majorBidi" w:cstheme="majorBidi"/>
          <w:sz w:val="24"/>
          <w:szCs w:val="24"/>
        </w:rPr>
        <w:t xml:space="preserve">. Thus, information availability is an important factor in determining which </w:t>
      </w:r>
      <w:r w:rsidR="00E15178" w:rsidRPr="001B6719">
        <w:rPr>
          <w:rFonts w:asciiTheme="majorBidi" w:hAnsiTheme="majorBidi" w:cstheme="majorBidi"/>
          <w:sz w:val="24"/>
          <w:szCs w:val="24"/>
        </w:rPr>
        <w:t>"</w:t>
      </w:r>
      <w:r w:rsidRPr="001B6719">
        <w:rPr>
          <w:rFonts w:asciiTheme="majorBidi" w:hAnsiTheme="majorBidi" w:cstheme="majorBidi"/>
          <w:sz w:val="24"/>
          <w:szCs w:val="24"/>
        </w:rPr>
        <w:t>type</w:t>
      </w:r>
      <w:r w:rsidR="00E15178" w:rsidRPr="001B6719">
        <w:rPr>
          <w:rFonts w:asciiTheme="majorBidi" w:hAnsiTheme="majorBidi" w:cstheme="majorBidi"/>
          <w:sz w:val="24"/>
          <w:szCs w:val="24"/>
        </w:rPr>
        <w:t>"</w:t>
      </w:r>
      <w:r w:rsidRPr="001B6719">
        <w:rPr>
          <w:rFonts w:asciiTheme="majorBidi" w:hAnsiTheme="majorBidi" w:cstheme="majorBidi"/>
          <w:sz w:val="24"/>
          <w:szCs w:val="24"/>
        </w:rPr>
        <w:t xml:space="preserve"> of audit can be conducted. A fully-fledged performance audit, including assessment of effectiveness of the policy regime, implies a high need for good quality information, whereas an audit which assesses basic compliance with an </w:t>
      </w:r>
      <w:r w:rsidR="00E15178" w:rsidRPr="001B6719">
        <w:rPr>
          <w:rFonts w:asciiTheme="majorBidi" w:hAnsiTheme="majorBidi" w:cstheme="majorBidi"/>
          <w:sz w:val="24"/>
          <w:szCs w:val="24"/>
        </w:rPr>
        <w:t>MEA</w:t>
      </w:r>
      <w:r w:rsidR="001434EA" w:rsidRPr="001B6719">
        <w:rPr>
          <w:rFonts w:asciiTheme="majorBidi" w:hAnsiTheme="majorBidi" w:cstheme="majorBidi"/>
          <w:sz w:val="24"/>
          <w:szCs w:val="24"/>
        </w:rPr>
        <w:t xml:space="preserve"> </w:t>
      </w:r>
      <w:r w:rsidRPr="001B6719">
        <w:rPr>
          <w:rFonts w:asciiTheme="majorBidi" w:hAnsiTheme="majorBidi" w:cstheme="majorBidi"/>
          <w:sz w:val="24"/>
          <w:szCs w:val="24"/>
        </w:rPr>
        <w:t>might be initiated more easily.</w:t>
      </w:r>
      <w:r w:rsidR="001434EA" w:rsidRPr="001B6719">
        <w:rPr>
          <w:rFonts w:asciiTheme="majorBidi" w:hAnsiTheme="majorBidi" w:cstheme="majorBidi"/>
          <w:sz w:val="24"/>
          <w:szCs w:val="24"/>
        </w:rPr>
        <w:t xml:space="preserve"> </w:t>
      </w:r>
      <w:r w:rsidR="002C6D4A" w:rsidRPr="001B6719">
        <w:rPr>
          <w:rFonts w:asciiTheme="majorBidi" w:hAnsiTheme="majorBidi" w:cstheme="majorBidi"/>
          <w:sz w:val="24"/>
          <w:szCs w:val="24"/>
        </w:rPr>
        <w:t xml:space="preserve">Furthermore, </w:t>
      </w:r>
      <w:r w:rsidR="006E21EA" w:rsidRPr="001B6719">
        <w:rPr>
          <w:rFonts w:asciiTheme="majorBidi" w:hAnsiTheme="majorBidi" w:cstheme="majorBidi"/>
          <w:sz w:val="24"/>
          <w:szCs w:val="24"/>
        </w:rPr>
        <w:t>when</w:t>
      </w:r>
      <w:r w:rsidR="002C6D4A" w:rsidRPr="001B6719">
        <w:rPr>
          <w:rFonts w:asciiTheme="majorBidi" w:hAnsiTheme="majorBidi" w:cstheme="majorBidi"/>
          <w:sz w:val="24"/>
          <w:szCs w:val="24"/>
        </w:rPr>
        <w:t xml:space="preserve"> SAIs decide to conduct a cooperative audit, the specific knowledge and experience each SAI brings to the audit can be helpful. If SAIs </w:t>
      </w:r>
      <w:proofErr w:type="gramStart"/>
      <w:r w:rsidR="002C6D4A" w:rsidRPr="001B6719">
        <w:rPr>
          <w:rFonts w:asciiTheme="majorBidi" w:hAnsiTheme="majorBidi" w:cstheme="majorBidi"/>
          <w:sz w:val="24"/>
          <w:szCs w:val="24"/>
        </w:rPr>
        <w:t>have</w:t>
      </w:r>
      <w:proofErr w:type="gramEnd"/>
      <w:r w:rsidR="002C6D4A" w:rsidRPr="001B6719">
        <w:rPr>
          <w:rFonts w:asciiTheme="majorBidi" w:hAnsiTheme="majorBidi" w:cstheme="majorBidi"/>
          <w:sz w:val="24"/>
          <w:szCs w:val="24"/>
        </w:rPr>
        <w:t xml:space="preserve"> specific knowledge of a certain MEA, which can be shared with others, this could make the audit more efficient. </w:t>
      </w:r>
      <w:r w:rsidR="000F1B21" w:rsidRPr="001B6719">
        <w:rPr>
          <w:rFonts w:asciiTheme="majorBidi" w:hAnsiTheme="majorBidi" w:cstheme="majorBidi"/>
          <w:sz w:val="24"/>
          <w:szCs w:val="24"/>
        </w:rPr>
        <w:t>About criterion</w:t>
      </w:r>
      <w:r w:rsidR="002C6D4A" w:rsidRPr="001B6719">
        <w:rPr>
          <w:rFonts w:asciiTheme="majorBidi" w:hAnsiTheme="majorBidi" w:cstheme="majorBidi"/>
          <w:sz w:val="24"/>
          <w:szCs w:val="24"/>
        </w:rPr>
        <w:t xml:space="preserve"> II, </w:t>
      </w:r>
      <w:r w:rsidR="000F1B21" w:rsidRPr="001B6719">
        <w:rPr>
          <w:rFonts w:asciiTheme="majorBidi" w:hAnsiTheme="majorBidi" w:cstheme="majorBidi"/>
          <w:sz w:val="24"/>
          <w:szCs w:val="24"/>
        </w:rPr>
        <w:t xml:space="preserve">Actual signs of non-compliance or inadequate implementation might be a reason for SAIs to direct attention towards the </w:t>
      </w:r>
      <w:r w:rsidR="00470F87" w:rsidRPr="001B6719">
        <w:rPr>
          <w:rFonts w:asciiTheme="majorBidi" w:hAnsiTheme="majorBidi" w:cstheme="majorBidi"/>
          <w:sz w:val="24"/>
          <w:szCs w:val="24"/>
        </w:rPr>
        <w:t>MEA</w:t>
      </w:r>
      <w:r w:rsidR="000F1B21" w:rsidRPr="001B6719">
        <w:rPr>
          <w:rFonts w:asciiTheme="majorBidi" w:hAnsiTheme="majorBidi" w:cstheme="majorBidi"/>
          <w:sz w:val="24"/>
          <w:szCs w:val="24"/>
        </w:rPr>
        <w:t xml:space="preserve">. It seems SAIs’ contribution to the quality of public policy is most effective when their energy is directed towards problematic issues involving risks. Preliminary assessment of non-compliance and poor implementation at the national level is therefore advisable when selecting an </w:t>
      </w:r>
      <w:r w:rsidR="00470F87" w:rsidRPr="001B6719">
        <w:rPr>
          <w:rFonts w:asciiTheme="majorBidi" w:hAnsiTheme="majorBidi" w:cstheme="majorBidi"/>
          <w:sz w:val="24"/>
          <w:szCs w:val="24"/>
        </w:rPr>
        <w:t>MEA</w:t>
      </w:r>
      <w:r w:rsidR="006E21EA" w:rsidRPr="001B6719">
        <w:rPr>
          <w:rFonts w:asciiTheme="majorBidi" w:hAnsiTheme="majorBidi" w:cstheme="majorBidi"/>
          <w:sz w:val="24"/>
          <w:szCs w:val="24"/>
        </w:rPr>
        <w:t xml:space="preserve"> </w:t>
      </w:r>
      <w:r w:rsidR="000F1B21" w:rsidRPr="001B6719">
        <w:rPr>
          <w:rFonts w:asciiTheme="majorBidi" w:hAnsiTheme="majorBidi" w:cstheme="majorBidi"/>
          <w:sz w:val="24"/>
          <w:szCs w:val="24"/>
        </w:rPr>
        <w:t>to audit.</w:t>
      </w:r>
    </w:p>
    <w:p w:rsidR="00130343" w:rsidRPr="001B6719" w:rsidRDefault="00130343" w:rsidP="006E21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 xml:space="preserve">Next four criteria relate to "characteristics of </w:t>
      </w:r>
      <w:r w:rsidR="00470F87" w:rsidRPr="001B6719">
        <w:rPr>
          <w:rFonts w:asciiTheme="majorBidi" w:hAnsiTheme="majorBidi" w:cstheme="majorBidi"/>
          <w:sz w:val="24"/>
          <w:szCs w:val="24"/>
        </w:rPr>
        <w:t>MEA</w:t>
      </w:r>
      <w:r w:rsidRPr="001B6719">
        <w:rPr>
          <w:rFonts w:asciiTheme="majorBidi" w:hAnsiTheme="majorBidi" w:cstheme="majorBidi"/>
          <w:sz w:val="24"/>
          <w:szCs w:val="24"/>
        </w:rPr>
        <w:t>s".</w:t>
      </w:r>
      <w:r w:rsidR="001434EA" w:rsidRPr="001B6719">
        <w:rPr>
          <w:rFonts w:asciiTheme="majorBidi" w:hAnsiTheme="majorBidi" w:cstheme="majorBidi"/>
          <w:sz w:val="24"/>
          <w:szCs w:val="24"/>
        </w:rPr>
        <w:t xml:space="preserve"> </w:t>
      </w:r>
      <w:r w:rsidR="000F1B21" w:rsidRPr="001B6719">
        <w:rPr>
          <w:rFonts w:asciiTheme="majorBidi" w:hAnsiTheme="majorBidi" w:cstheme="majorBidi"/>
          <w:sz w:val="24"/>
          <w:szCs w:val="24"/>
        </w:rPr>
        <w:t>Criterion</w:t>
      </w:r>
      <w:r w:rsidR="001434EA" w:rsidRPr="001B6719">
        <w:rPr>
          <w:rFonts w:asciiTheme="majorBidi" w:hAnsiTheme="majorBidi" w:cstheme="majorBidi"/>
          <w:sz w:val="24"/>
          <w:szCs w:val="24"/>
        </w:rPr>
        <w:t xml:space="preserve"> III, </w:t>
      </w:r>
      <w:r w:rsidR="00FD180D" w:rsidRPr="001B6719">
        <w:rPr>
          <w:rFonts w:asciiTheme="majorBidi" w:hAnsiTheme="majorBidi" w:cstheme="majorBidi"/>
          <w:sz w:val="24"/>
          <w:szCs w:val="24"/>
        </w:rPr>
        <w:t xml:space="preserve">like the second one, </w:t>
      </w:r>
      <w:r w:rsidR="001434EA" w:rsidRPr="001B6719">
        <w:rPr>
          <w:rFonts w:asciiTheme="majorBidi" w:hAnsiTheme="majorBidi" w:cstheme="majorBidi"/>
          <w:sz w:val="24"/>
          <w:szCs w:val="24"/>
        </w:rPr>
        <w:t>refer</w:t>
      </w:r>
      <w:r w:rsidR="00AD5BF9" w:rsidRPr="001B6719">
        <w:rPr>
          <w:rFonts w:asciiTheme="majorBidi" w:hAnsiTheme="majorBidi" w:cstheme="majorBidi"/>
          <w:sz w:val="24"/>
          <w:szCs w:val="24"/>
        </w:rPr>
        <w:t>s</w:t>
      </w:r>
      <w:r w:rsidR="001434EA" w:rsidRPr="001B6719">
        <w:rPr>
          <w:rFonts w:asciiTheme="majorBidi" w:hAnsiTheme="majorBidi" w:cstheme="majorBidi"/>
          <w:sz w:val="24"/>
          <w:szCs w:val="24"/>
        </w:rPr>
        <w:t xml:space="preserve"> to the urgency of the environmental </w:t>
      </w:r>
      <w:proofErr w:type="spellStart"/>
      <w:r w:rsidR="00470F87" w:rsidRPr="001B6719">
        <w:rPr>
          <w:rFonts w:asciiTheme="majorBidi" w:hAnsiTheme="majorBidi" w:cstheme="majorBidi"/>
          <w:sz w:val="24"/>
          <w:szCs w:val="24"/>
        </w:rPr>
        <w:t>MEA</w:t>
      </w:r>
      <w:r w:rsidR="001434EA" w:rsidRPr="001B6719">
        <w:rPr>
          <w:rFonts w:asciiTheme="majorBidi" w:hAnsiTheme="majorBidi" w:cstheme="majorBidi"/>
          <w:sz w:val="24"/>
          <w:szCs w:val="24"/>
        </w:rPr>
        <w:t>s.</w:t>
      </w:r>
      <w:proofErr w:type="spellEnd"/>
      <w:r w:rsidR="001434EA" w:rsidRPr="001B6719">
        <w:rPr>
          <w:rFonts w:asciiTheme="majorBidi" w:hAnsiTheme="majorBidi" w:cstheme="majorBidi"/>
          <w:sz w:val="24"/>
          <w:szCs w:val="24"/>
        </w:rPr>
        <w:t xml:space="preserve"> </w:t>
      </w:r>
      <w:r w:rsidR="00470F87" w:rsidRPr="001B6719">
        <w:rPr>
          <w:rFonts w:asciiTheme="majorBidi" w:hAnsiTheme="majorBidi" w:cstheme="majorBidi"/>
          <w:sz w:val="24"/>
          <w:szCs w:val="24"/>
        </w:rPr>
        <w:t>MEA</w:t>
      </w:r>
      <w:r w:rsidR="001434EA" w:rsidRPr="001B6719">
        <w:rPr>
          <w:rFonts w:asciiTheme="majorBidi" w:hAnsiTheme="majorBidi" w:cstheme="majorBidi"/>
          <w:sz w:val="24"/>
          <w:szCs w:val="24"/>
        </w:rPr>
        <w:t>s with a high urgency might need priority in respect to auditing by SAIs.</w:t>
      </w:r>
      <w:r w:rsidR="00FD180D" w:rsidRPr="001B6719">
        <w:rPr>
          <w:rFonts w:asciiTheme="majorBidi" w:hAnsiTheme="majorBidi" w:cstheme="majorBidi"/>
          <w:sz w:val="24"/>
          <w:szCs w:val="24"/>
        </w:rPr>
        <w:t xml:space="preserve"> Criteria IV, V, and VI all have to do with the </w:t>
      </w:r>
      <w:r w:rsidR="006E21EA" w:rsidRPr="001B6719">
        <w:rPr>
          <w:rFonts w:asciiTheme="majorBidi" w:hAnsiTheme="majorBidi" w:cstheme="majorBidi"/>
          <w:sz w:val="24"/>
          <w:szCs w:val="24"/>
        </w:rPr>
        <w:t>"</w:t>
      </w:r>
      <w:proofErr w:type="spellStart"/>
      <w:r w:rsidR="00FD180D" w:rsidRPr="001B6719">
        <w:rPr>
          <w:rFonts w:asciiTheme="majorBidi" w:hAnsiTheme="majorBidi" w:cstheme="majorBidi"/>
          <w:sz w:val="24"/>
          <w:szCs w:val="24"/>
        </w:rPr>
        <w:t>audit</w:t>
      </w:r>
      <w:r w:rsidR="006E21EA" w:rsidRPr="001B6719">
        <w:rPr>
          <w:rFonts w:asciiTheme="majorBidi" w:hAnsiTheme="majorBidi" w:cstheme="majorBidi"/>
          <w:sz w:val="24"/>
          <w:szCs w:val="24"/>
        </w:rPr>
        <w:t>a</w:t>
      </w:r>
      <w:r w:rsidR="00FD180D" w:rsidRPr="001B6719">
        <w:rPr>
          <w:rFonts w:asciiTheme="majorBidi" w:hAnsiTheme="majorBidi" w:cstheme="majorBidi"/>
          <w:sz w:val="24"/>
          <w:szCs w:val="24"/>
        </w:rPr>
        <w:t>bility</w:t>
      </w:r>
      <w:proofErr w:type="spellEnd"/>
      <w:r w:rsidR="006E21EA" w:rsidRPr="001B6719">
        <w:rPr>
          <w:rFonts w:asciiTheme="majorBidi" w:hAnsiTheme="majorBidi" w:cstheme="majorBidi"/>
          <w:sz w:val="24"/>
          <w:szCs w:val="24"/>
        </w:rPr>
        <w:t>"</w:t>
      </w:r>
      <w:r w:rsidR="00FD180D" w:rsidRPr="001B6719">
        <w:rPr>
          <w:rFonts w:asciiTheme="majorBidi" w:hAnsiTheme="majorBidi" w:cstheme="majorBidi"/>
          <w:sz w:val="24"/>
          <w:szCs w:val="24"/>
        </w:rPr>
        <w:t xml:space="preserve"> of </w:t>
      </w:r>
      <w:proofErr w:type="spellStart"/>
      <w:r w:rsidR="00470F87" w:rsidRPr="001B6719">
        <w:rPr>
          <w:rFonts w:asciiTheme="majorBidi" w:hAnsiTheme="majorBidi" w:cstheme="majorBidi"/>
          <w:sz w:val="24"/>
          <w:szCs w:val="24"/>
        </w:rPr>
        <w:t>MEA</w:t>
      </w:r>
      <w:r w:rsidR="00FD180D" w:rsidRPr="001B6719">
        <w:rPr>
          <w:rFonts w:asciiTheme="majorBidi" w:hAnsiTheme="majorBidi" w:cstheme="majorBidi"/>
          <w:sz w:val="24"/>
          <w:szCs w:val="24"/>
        </w:rPr>
        <w:t>s.</w:t>
      </w:r>
      <w:proofErr w:type="spellEnd"/>
      <w:r w:rsidR="00FD180D" w:rsidRPr="001B6719">
        <w:rPr>
          <w:rFonts w:asciiTheme="majorBidi" w:hAnsiTheme="majorBidi" w:cstheme="majorBidi"/>
          <w:sz w:val="24"/>
          <w:szCs w:val="24"/>
        </w:rPr>
        <w:t xml:space="preserve"> </w:t>
      </w:r>
      <w:r w:rsidR="00470F87" w:rsidRPr="001B6719">
        <w:rPr>
          <w:rFonts w:asciiTheme="majorBidi" w:hAnsiTheme="majorBidi" w:cstheme="majorBidi"/>
          <w:sz w:val="24"/>
          <w:szCs w:val="24"/>
        </w:rPr>
        <w:t>MEA</w:t>
      </w:r>
      <w:r w:rsidR="00FD180D" w:rsidRPr="001B6719">
        <w:rPr>
          <w:rFonts w:asciiTheme="majorBidi" w:hAnsiTheme="majorBidi" w:cstheme="majorBidi"/>
          <w:sz w:val="24"/>
          <w:szCs w:val="24"/>
        </w:rPr>
        <w:t>s that states are obliged to comply with (ratified), which include strict obligations, and that have been in effect for a number of years are best suitable for auditing by SAIs.</w:t>
      </w:r>
      <w:r w:rsidR="00292E9F" w:rsidRPr="001B6719">
        <w:rPr>
          <w:rFonts w:asciiTheme="majorBidi" w:hAnsiTheme="majorBidi" w:cstheme="majorBidi"/>
          <w:sz w:val="24"/>
          <w:szCs w:val="24"/>
        </w:rPr>
        <w:t xml:space="preserve"> We will discuss this matter in next part in more detail.</w:t>
      </w:r>
    </w:p>
    <w:p w:rsidR="00467810" w:rsidRPr="001B6719" w:rsidRDefault="00130343" w:rsidP="001C66EA">
      <w:pPr>
        <w:bidi w:val="0"/>
        <w:jc w:val="both"/>
        <w:rPr>
          <w:rFonts w:asciiTheme="majorBidi" w:hAnsiTheme="majorBidi" w:cstheme="majorBidi"/>
          <w:sz w:val="24"/>
          <w:szCs w:val="24"/>
        </w:rPr>
      </w:pPr>
      <w:r w:rsidRPr="001B6719">
        <w:rPr>
          <w:rFonts w:asciiTheme="majorBidi" w:hAnsiTheme="majorBidi" w:cstheme="majorBidi"/>
          <w:sz w:val="24"/>
          <w:szCs w:val="24"/>
        </w:rPr>
        <w:t>Finally, the last criterion is about "the topicality and timeliness of an audit report".</w:t>
      </w:r>
      <w:r w:rsidR="00710626" w:rsidRPr="001B6719">
        <w:rPr>
          <w:rFonts w:asciiTheme="majorBidi" w:hAnsiTheme="majorBidi" w:cstheme="majorBidi"/>
          <w:sz w:val="24"/>
          <w:szCs w:val="24"/>
        </w:rPr>
        <w:t xml:space="preserve"> In other words, this criterion</w:t>
      </w:r>
      <w:r w:rsidR="00292E9F" w:rsidRPr="001B6719">
        <w:rPr>
          <w:rFonts w:asciiTheme="majorBidi" w:hAnsiTheme="majorBidi" w:cstheme="majorBidi"/>
          <w:sz w:val="24"/>
          <w:szCs w:val="24"/>
        </w:rPr>
        <w:t xml:space="preserve"> refers to the context the audit results will be received in. Placing an audit in the context of important international events like a world summit can make the message of it more salient for policy makers.</w:t>
      </w:r>
    </w:p>
    <w:p w:rsidR="005220DF" w:rsidRPr="001B6719" w:rsidRDefault="003C1AEC"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Domestic (national) MEAs audit</w:t>
      </w:r>
    </w:p>
    <w:p w:rsidR="003C1AEC" w:rsidRPr="001B6719" w:rsidRDefault="006E3C82" w:rsidP="005D7D2D">
      <w:pPr>
        <w:bidi w:val="0"/>
        <w:jc w:val="both"/>
        <w:rPr>
          <w:rFonts w:asciiTheme="majorBidi" w:hAnsiTheme="majorBidi" w:cstheme="majorBidi"/>
          <w:sz w:val="24"/>
          <w:szCs w:val="24"/>
        </w:rPr>
      </w:pPr>
      <w:r w:rsidRPr="001B6719">
        <w:rPr>
          <w:rFonts w:asciiTheme="majorBidi" w:hAnsiTheme="majorBidi" w:cstheme="majorBidi"/>
          <w:sz w:val="24"/>
          <w:szCs w:val="24"/>
        </w:rPr>
        <w:t>The extent to which SAIs can audit MEAs will depend on the SAI</w:t>
      </w:r>
      <w:r w:rsidRPr="001B6719">
        <w:rPr>
          <w:rFonts w:asciiTheme="majorBidi" w:hAnsiTheme="majorBidi" w:cstheme="majorBidi" w:hint="cs"/>
          <w:sz w:val="24"/>
          <w:szCs w:val="24"/>
        </w:rPr>
        <w:t>’</w:t>
      </w:r>
      <w:r w:rsidRPr="001B6719">
        <w:rPr>
          <w:rFonts w:asciiTheme="majorBidi" w:hAnsiTheme="majorBidi" w:cstheme="majorBidi"/>
          <w:sz w:val="24"/>
          <w:szCs w:val="24"/>
        </w:rPr>
        <w:t>s mandate and on a</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country</w:t>
      </w:r>
      <w:r w:rsidRPr="001B6719">
        <w:rPr>
          <w:rFonts w:asciiTheme="majorBidi" w:hAnsiTheme="majorBidi" w:cstheme="majorBidi" w:hint="cs"/>
          <w:sz w:val="24"/>
          <w:szCs w:val="24"/>
        </w:rPr>
        <w:t>’</w:t>
      </w:r>
      <w:r w:rsidRPr="001B6719">
        <w:rPr>
          <w:rFonts w:asciiTheme="majorBidi" w:hAnsiTheme="majorBidi" w:cstheme="majorBidi"/>
          <w:sz w:val="24"/>
          <w:szCs w:val="24"/>
        </w:rPr>
        <w:t xml:space="preserve">s government structure. Some SAIs </w:t>
      </w:r>
      <w:proofErr w:type="gramStart"/>
      <w:r w:rsidRPr="001B6719">
        <w:rPr>
          <w:rFonts w:asciiTheme="majorBidi" w:hAnsiTheme="majorBidi" w:cstheme="majorBidi"/>
          <w:sz w:val="24"/>
          <w:szCs w:val="24"/>
        </w:rPr>
        <w:t>have</w:t>
      </w:r>
      <w:proofErr w:type="gramEnd"/>
      <w:r w:rsidRPr="001B6719">
        <w:rPr>
          <w:rFonts w:asciiTheme="majorBidi" w:hAnsiTheme="majorBidi" w:cstheme="majorBidi"/>
          <w:sz w:val="24"/>
          <w:szCs w:val="24"/>
        </w:rPr>
        <w:t xml:space="preserve"> th</w:t>
      </w:r>
      <w:r w:rsidR="005D7D2D" w:rsidRPr="001B6719">
        <w:rPr>
          <w:rFonts w:asciiTheme="majorBidi" w:hAnsiTheme="majorBidi" w:cstheme="majorBidi"/>
          <w:sz w:val="24"/>
          <w:szCs w:val="24"/>
        </w:rPr>
        <w:t xml:space="preserve">e mandate to audit national and </w:t>
      </w:r>
      <w:proofErr w:type="spellStart"/>
      <w:r w:rsidRPr="001B6719">
        <w:rPr>
          <w:rFonts w:asciiTheme="majorBidi" w:hAnsiTheme="majorBidi" w:cstheme="majorBidi"/>
          <w:sz w:val="24"/>
          <w:szCs w:val="24"/>
        </w:rPr>
        <w:t>subnational</w:t>
      </w:r>
      <w:proofErr w:type="spellEnd"/>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legislation relating to </w:t>
      </w:r>
      <w:proofErr w:type="spellStart"/>
      <w:r w:rsidRPr="001B6719">
        <w:rPr>
          <w:rFonts w:asciiTheme="majorBidi" w:hAnsiTheme="majorBidi" w:cstheme="majorBidi"/>
          <w:sz w:val="24"/>
          <w:szCs w:val="24"/>
        </w:rPr>
        <w:t>MEAs.</w:t>
      </w:r>
      <w:proofErr w:type="spellEnd"/>
      <w:r w:rsidRPr="001B6719">
        <w:rPr>
          <w:rFonts w:asciiTheme="majorBidi" w:hAnsiTheme="majorBidi" w:cstheme="majorBidi"/>
          <w:sz w:val="24"/>
          <w:szCs w:val="24"/>
        </w:rPr>
        <w:t xml:space="preserve"> The governmental structure of some states, particularly more </w:t>
      </w:r>
      <w:r w:rsidR="005D7D2D" w:rsidRPr="001B6719">
        <w:rPr>
          <w:rFonts w:asciiTheme="majorBidi" w:hAnsiTheme="majorBidi" w:cstheme="majorBidi"/>
          <w:sz w:val="24"/>
          <w:szCs w:val="24"/>
        </w:rPr>
        <w:t xml:space="preserve">centralized </w:t>
      </w:r>
      <w:r w:rsidRPr="001B6719">
        <w:rPr>
          <w:rFonts w:asciiTheme="majorBidi" w:hAnsiTheme="majorBidi" w:cstheme="majorBidi"/>
          <w:sz w:val="24"/>
          <w:szCs w:val="24"/>
        </w:rPr>
        <w:t>and/or smaller ones, may only have a single level of government allowing for their SAIs</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to audit the implementation of MEAs throughout a country</w:t>
      </w:r>
      <w:r w:rsidRPr="001B6719">
        <w:rPr>
          <w:rFonts w:asciiTheme="majorBidi" w:hAnsiTheme="majorBidi" w:cstheme="majorBidi" w:hint="cs"/>
          <w:sz w:val="24"/>
          <w:szCs w:val="24"/>
        </w:rPr>
        <w:t>’</w:t>
      </w:r>
      <w:r w:rsidRPr="001B6719">
        <w:rPr>
          <w:rFonts w:asciiTheme="majorBidi" w:hAnsiTheme="majorBidi" w:cstheme="majorBidi"/>
          <w:sz w:val="24"/>
          <w:szCs w:val="24"/>
        </w:rPr>
        <w:t>s legislation. Furthermore,</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since MEAs are often needed to be implemented at the sub-national level as well as at the</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national level, the extent to which a SAI can audit the implementation of an MEA through</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the various levels of a country</w:t>
      </w:r>
      <w:r w:rsidRPr="001B6719">
        <w:rPr>
          <w:rFonts w:asciiTheme="majorBidi" w:hAnsiTheme="majorBidi" w:cstheme="majorBidi" w:hint="cs"/>
          <w:sz w:val="24"/>
          <w:szCs w:val="24"/>
        </w:rPr>
        <w:t>’</w:t>
      </w:r>
      <w:r w:rsidRPr="001B6719">
        <w:rPr>
          <w:rFonts w:asciiTheme="majorBidi" w:hAnsiTheme="majorBidi" w:cstheme="majorBidi"/>
          <w:sz w:val="24"/>
          <w:szCs w:val="24"/>
        </w:rPr>
        <w:t>s government will vary.</w:t>
      </w:r>
    </w:p>
    <w:p w:rsidR="0035705B" w:rsidRPr="001B6719" w:rsidRDefault="0035705B" w:rsidP="005D7D2D">
      <w:pPr>
        <w:bidi w:val="0"/>
        <w:jc w:val="both"/>
        <w:rPr>
          <w:rFonts w:asciiTheme="majorBidi" w:hAnsiTheme="majorBidi" w:cstheme="majorBidi"/>
          <w:sz w:val="24"/>
          <w:szCs w:val="24"/>
        </w:rPr>
      </w:pPr>
      <w:r w:rsidRPr="001B6719">
        <w:rPr>
          <w:rFonts w:asciiTheme="majorBidi" w:hAnsiTheme="majorBidi" w:cstheme="majorBidi"/>
          <w:sz w:val="24"/>
          <w:szCs w:val="24"/>
        </w:rPr>
        <w:t>An additional factor influencing the jurisdiction of a SAI is the extent to which a state</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has translated its obligation to an MEA into domestic tools (e.g. national legislation and</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policy). In other words, the SAI may have the challenge of auditing the implementation of</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its country</w:t>
      </w:r>
      <w:r w:rsidRPr="001B6719">
        <w:rPr>
          <w:rFonts w:asciiTheme="majorBidi" w:hAnsiTheme="majorBidi" w:cstheme="majorBidi" w:hint="cs"/>
          <w:sz w:val="24"/>
          <w:szCs w:val="24"/>
        </w:rPr>
        <w:t>’</w:t>
      </w:r>
      <w:r w:rsidRPr="001B6719">
        <w:rPr>
          <w:rFonts w:asciiTheme="majorBidi" w:hAnsiTheme="majorBidi" w:cstheme="majorBidi"/>
          <w:sz w:val="24"/>
          <w:szCs w:val="24"/>
        </w:rPr>
        <w:t>s domestic tools to adhere to the MEA at the national level; and/or auditing a</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government</w:t>
      </w:r>
      <w:r w:rsidRPr="001B6719">
        <w:rPr>
          <w:rFonts w:asciiTheme="majorBidi" w:hAnsiTheme="majorBidi" w:cstheme="majorBidi" w:hint="cs"/>
          <w:sz w:val="24"/>
          <w:szCs w:val="24"/>
        </w:rPr>
        <w:t>’</w:t>
      </w:r>
      <w:r w:rsidRPr="001B6719">
        <w:rPr>
          <w:rFonts w:asciiTheme="majorBidi" w:hAnsiTheme="majorBidi" w:cstheme="majorBidi"/>
          <w:sz w:val="24"/>
          <w:szCs w:val="24"/>
        </w:rPr>
        <w:t>s compliance to a particular MEA at the international level. The question arises</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as to whether SAIs can audit MEAs where their states have not yet adopted implementing</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legislation. This may be a matter of government policy, which the majority of SAIs would</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not have the mandate to question.</w:t>
      </w:r>
    </w:p>
    <w:p w:rsidR="0035705B" w:rsidRPr="001B6719" w:rsidRDefault="0035705B" w:rsidP="005D7D2D">
      <w:pPr>
        <w:bidi w:val="0"/>
        <w:jc w:val="both"/>
        <w:rPr>
          <w:rFonts w:asciiTheme="majorBidi" w:hAnsiTheme="majorBidi" w:cstheme="majorBidi"/>
          <w:sz w:val="24"/>
          <w:szCs w:val="24"/>
        </w:rPr>
      </w:pPr>
      <w:r w:rsidRPr="001B6719">
        <w:rPr>
          <w:rFonts w:asciiTheme="majorBidi" w:hAnsiTheme="majorBidi" w:cstheme="majorBidi"/>
          <w:sz w:val="24"/>
          <w:szCs w:val="24"/>
        </w:rPr>
        <w:t>Traditionally, the implementation of MEAs was audited only when respective governments</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had had the opportunity to implement them at the national level and to develop domestic</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policies to comply with them. However, some SAIs are beginning to go a step forward</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from this strict audit criteria of only being able to audit national legislation derived from</w:t>
      </w:r>
      <w:r w:rsidR="005D7D2D" w:rsidRPr="001B6719">
        <w:rPr>
          <w:rFonts w:asciiTheme="majorBidi" w:hAnsiTheme="majorBidi" w:cstheme="majorBidi"/>
          <w:sz w:val="24"/>
          <w:szCs w:val="24"/>
        </w:rPr>
        <w:t xml:space="preserve"> </w:t>
      </w:r>
      <w:proofErr w:type="spellStart"/>
      <w:r w:rsidRPr="001B6719">
        <w:rPr>
          <w:rFonts w:asciiTheme="majorBidi" w:hAnsiTheme="majorBidi" w:cstheme="majorBidi"/>
          <w:sz w:val="24"/>
          <w:szCs w:val="24"/>
        </w:rPr>
        <w:t>MEAs.</w:t>
      </w:r>
      <w:proofErr w:type="spellEnd"/>
      <w:r w:rsidRPr="001B6719">
        <w:rPr>
          <w:rFonts w:asciiTheme="majorBidi" w:hAnsiTheme="majorBidi" w:cstheme="majorBidi"/>
          <w:sz w:val="24"/>
          <w:szCs w:val="24"/>
        </w:rPr>
        <w:t xml:space="preserve"> </w:t>
      </w:r>
      <w:r w:rsidR="0066062D" w:rsidRPr="001B6719">
        <w:rPr>
          <w:rFonts w:asciiTheme="majorBidi" w:hAnsiTheme="majorBidi" w:cstheme="majorBidi"/>
          <w:sz w:val="24"/>
          <w:szCs w:val="24"/>
        </w:rPr>
        <w:t>beside</w:t>
      </w:r>
      <w:r w:rsidRPr="001B6719">
        <w:rPr>
          <w:rFonts w:asciiTheme="majorBidi" w:hAnsiTheme="majorBidi" w:cstheme="majorBidi"/>
          <w:sz w:val="24"/>
          <w:szCs w:val="24"/>
        </w:rPr>
        <w:t xml:space="preserve"> criteria that </w:t>
      </w:r>
      <w:r w:rsidR="0066062D" w:rsidRPr="001B6719">
        <w:rPr>
          <w:rFonts w:asciiTheme="majorBidi" w:hAnsiTheme="majorBidi" w:cstheme="majorBidi"/>
          <w:sz w:val="24"/>
          <w:szCs w:val="24"/>
        </w:rPr>
        <w:t>mentioned</w:t>
      </w:r>
      <w:r w:rsidRPr="001B6719">
        <w:rPr>
          <w:rFonts w:asciiTheme="majorBidi" w:hAnsiTheme="majorBidi" w:cstheme="majorBidi"/>
          <w:sz w:val="24"/>
          <w:szCs w:val="24"/>
        </w:rPr>
        <w:t xml:space="preserve"> to determine which MEA to audit</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and how to audit them, SAIs may find it more important to audit an environmental issue of</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current importance to its country and then look at relevant MEAs that have been signed</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and/or ratified rather than first choosing to audit a particular MEA.</w:t>
      </w:r>
    </w:p>
    <w:p w:rsidR="0035705B" w:rsidRPr="001B6719" w:rsidRDefault="0035705B" w:rsidP="005D7D2D">
      <w:pPr>
        <w:bidi w:val="0"/>
        <w:jc w:val="both"/>
        <w:rPr>
          <w:rFonts w:asciiTheme="majorBidi" w:hAnsiTheme="majorBidi" w:cstheme="majorBidi"/>
          <w:sz w:val="24"/>
          <w:szCs w:val="24"/>
        </w:rPr>
      </w:pPr>
      <w:r w:rsidRPr="001B6719">
        <w:rPr>
          <w:rFonts w:asciiTheme="majorBidi" w:hAnsiTheme="majorBidi" w:cstheme="majorBidi"/>
          <w:sz w:val="24"/>
          <w:szCs w:val="24"/>
        </w:rPr>
        <w:t>In terms of feasibility of formulating robust audit criteria relating to an MEA, there exists a</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spectrum </w:t>
      </w:r>
      <w:r w:rsidR="00782A28" w:rsidRPr="001B6719">
        <w:rPr>
          <w:rFonts w:asciiTheme="majorBidi" w:hAnsiTheme="majorBidi" w:cstheme="majorBidi"/>
          <w:sz w:val="24"/>
          <w:szCs w:val="24"/>
        </w:rPr>
        <w:t xml:space="preserve">(figure 1) </w:t>
      </w:r>
      <w:r w:rsidRPr="001B6719">
        <w:rPr>
          <w:rFonts w:asciiTheme="majorBidi" w:hAnsiTheme="majorBidi" w:cstheme="majorBidi"/>
          <w:sz w:val="24"/>
          <w:szCs w:val="24"/>
        </w:rPr>
        <w:t>according to whether a state has: not signed; signed; ratified; adopted domestic</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instruments to implement an MEA</w:t>
      </w:r>
      <w:r w:rsidRPr="001B6719">
        <w:rPr>
          <w:rFonts w:asciiTheme="majorBidi" w:hAnsiTheme="majorBidi" w:cstheme="majorBidi" w:hint="cs"/>
          <w:sz w:val="24"/>
          <w:szCs w:val="24"/>
        </w:rPr>
        <w:t>’</w:t>
      </w:r>
      <w:r w:rsidRPr="001B6719">
        <w:rPr>
          <w:rFonts w:asciiTheme="majorBidi" w:hAnsiTheme="majorBidi" w:cstheme="majorBidi"/>
          <w:sz w:val="24"/>
          <w:szCs w:val="24"/>
        </w:rPr>
        <w:t>s objectives; and whether it is reporting its results to an</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MEA Secretariat</w:t>
      </w:r>
      <w:r w:rsidR="00500229" w:rsidRPr="001B6719">
        <w:rPr>
          <w:rFonts w:asciiTheme="majorBidi" w:hAnsiTheme="majorBidi" w:cstheme="majorBidi"/>
          <w:sz w:val="24"/>
          <w:szCs w:val="24"/>
        </w:rPr>
        <w:t>.</w:t>
      </w:r>
    </w:p>
    <w:p w:rsidR="00500229" w:rsidRPr="001B6719" w:rsidRDefault="00500229" w:rsidP="001C66EA">
      <w:pPr>
        <w:bidi w:val="0"/>
        <w:jc w:val="both"/>
        <w:rPr>
          <w:rFonts w:asciiTheme="majorBidi" w:hAnsiTheme="majorBidi" w:cstheme="majorBidi"/>
          <w:sz w:val="24"/>
          <w:szCs w:val="24"/>
        </w:rPr>
      </w:pPr>
      <w:r w:rsidRPr="001B6719">
        <w:rPr>
          <w:rFonts w:asciiTheme="majorBidi" w:hAnsiTheme="majorBidi" w:cstheme="majorBidi"/>
          <w:noProof/>
          <w:sz w:val="24"/>
          <w:szCs w:val="24"/>
        </w:rPr>
        <w:lastRenderedPageBreak/>
        <w:drawing>
          <wp:inline distT="0" distB="0" distL="0" distR="0">
            <wp:extent cx="5731510" cy="1234229"/>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1510" cy="1234229"/>
                    </a:xfrm>
                    <a:prstGeom prst="rect">
                      <a:avLst/>
                    </a:prstGeom>
                    <a:noFill/>
                    <a:ln w="9525">
                      <a:noFill/>
                      <a:miter lim="800000"/>
                      <a:headEnd/>
                      <a:tailEnd/>
                    </a:ln>
                  </pic:spPr>
                </pic:pic>
              </a:graphicData>
            </a:graphic>
          </wp:inline>
        </w:drawing>
      </w:r>
    </w:p>
    <w:p w:rsidR="003268EA" w:rsidRPr="001B6719" w:rsidRDefault="003268EA" w:rsidP="001C66EA">
      <w:pPr>
        <w:bidi w:val="0"/>
        <w:jc w:val="both"/>
        <w:rPr>
          <w:rFonts w:asciiTheme="majorBidi" w:hAnsiTheme="majorBidi" w:cstheme="majorBidi"/>
          <w:sz w:val="20"/>
          <w:szCs w:val="20"/>
        </w:rPr>
      </w:pPr>
      <w:r w:rsidRPr="001B6719">
        <w:rPr>
          <w:rFonts w:asciiTheme="majorBidi" w:hAnsiTheme="majorBidi" w:cstheme="majorBidi"/>
          <w:sz w:val="20"/>
          <w:szCs w:val="20"/>
        </w:rPr>
        <w:t>Figure 1: The spectrum of state</w:t>
      </w:r>
      <w:r w:rsidRPr="001B6719">
        <w:rPr>
          <w:rFonts w:asciiTheme="majorBidi" w:hAnsiTheme="majorBidi" w:cstheme="majorBidi" w:hint="cs"/>
          <w:sz w:val="20"/>
          <w:szCs w:val="20"/>
        </w:rPr>
        <w:t>’</w:t>
      </w:r>
      <w:r w:rsidRPr="001B6719">
        <w:rPr>
          <w:rFonts w:asciiTheme="majorBidi" w:hAnsiTheme="majorBidi" w:cstheme="majorBidi"/>
          <w:sz w:val="20"/>
          <w:szCs w:val="20"/>
        </w:rPr>
        <w:t xml:space="preserve">s feasibility of carrying out an audit on the implementation of an MEA (Source: INTOSAI WGEA, 2010, </w:t>
      </w:r>
      <w:proofErr w:type="gramStart"/>
      <w:r w:rsidR="005032CD" w:rsidRPr="001B6719">
        <w:rPr>
          <w:rFonts w:asciiTheme="majorBidi" w:hAnsiTheme="majorBidi" w:cstheme="majorBidi"/>
          <w:sz w:val="20"/>
          <w:szCs w:val="20"/>
        </w:rPr>
        <w:t>Auditing</w:t>
      </w:r>
      <w:proofErr w:type="gramEnd"/>
      <w:r w:rsidR="005032CD" w:rsidRPr="001B6719">
        <w:rPr>
          <w:rFonts w:asciiTheme="majorBidi" w:hAnsiTheme="majorBidi" w:cstheme="majorBidi"/>
          <w:sz w:val="20"/>
          <w:szCs w:val="20"/>
        </w:rPr>
        <w:t xml:space="preserve"> the Implementat</w:t>
      </w:r>
      <w:r w:rsidRPr="001B6719">
        <w:rPr>
          <w:rFonts w:asciiTheme="majorBidi" w:hAnsiTheme="majorBidi" w:cstheme="majorBidi"/>
          <w:sz w:val="20"/>
          <w:szCs w:val="20"/>
        </w:rPr>
        <w:t xml:space="preserve">ion of MEAs: </w:t>
      </w:r>
      <w:r w:rsidR="005032CD" w:rsidRPr="001B6719">
        <w:rPr>
          <w:rFonts w:asciiTheme="majorBidi" w:hAnsiTheme="majorBidi" w:cstheme="majorBidi"/>
          <w:sz w:val="20"/>
          <w:szCs w:val="20"/>
        </w:rPr>
        <w:t>A Primer for Audi</w:t>
      </w:r>
      <w:r w:rsidRPr="001B6719">
        <w:rPr>
          <w:rFonts w:asciiTheme="majorBidi" w:hAnsiTheme="majorBidi" w:cstheme="majorBidi"/>
          <w:sz w:val="20"/>
          <w:szCs w:val="20"/>
        </w:rPr>
        <w:t>tors)</w:t>
      </w:r>
    </w:p>
    <w:p w:rsidR="00500229" w:rsidRPr="001B6719" w:rsidRDefault="00427AFC" w:rsidP="005D7D2D">
      <w:pPr>
        <w:bidi w:val="0"/>
        <w:jc w:val="both"/>
        <w:rPr>
          <w:rFonts w:asciiTheme="majorBidi" w:hAnsiTheme="majorBidi" w:cstheme="majorBidi"/>
          <w:sz w:val="24"/>
          <w:szCs w:val="24"/>
        </w:rPr>
      </w:pPr>
      <w:r w:rsidRPr="001B6719">
        <w:rPr>
          <w:rFonts w:asciiTheme="majorBidi" w:hAnsiTheme="majorBidi" w:cstheme="majorBidi"/>
          <w:sz w:val="24"/>
          <w:szCs w:val="24"/>
        </w:rPr>
        <w:t>It is significantly easier to audit a state</w:t>
      </w:r>
      <w:r w:rsidRPr="001B6719">
        <w:rPr>
          <w:rFonts w:asciiTheme="majorBidi" w:hAnsiTheme="majorBidi" w:cstheme="majorBidi" w:hint="cs"/>
          <w:sz w:val="24"/>
          <w:szCs w:val="24"/>
        </w:rPr>
        <w:t>’</w:t>
      </w:r>
      <w:r w:rsidRPr="001B6719">
        <w:rPr>
          <w:rFonts w:asciiTheme="majorBidi" w:hAnsiTheme="majorBidi" w:cstheme="majorBidi"/>
          <w:sz w:val="24"/>
          <w:szCs w:val="24"/>
        </w:rPr>
        <w:t>s implementation of an MEA when it has ratified it</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and is reporting on its results to an MEA Secretariat rather than to audit an MEA to which a</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state is still not formally a Party, although there are examples of countries auditing MEAs as</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Non-Parties. Indeed, some governments may have just recently</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ratified an MEA or not have had the resources or political will to institute national legislation,</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targets and/or strategies and other domestic instruments. By directly auditing a state</w:t>
      </w:r>
      <w:r w:rsidRPr="001B6719">
        <w:rPr>
          <w:rFonts w:asciiTheme="majorBidi" w:hAnsiTheme="majorBidi" w:cstheme="majorBidi" w:hint="cs"/>
          <w:sz w:val="24"/>
          <w:szCs w:val="24"/>
        </w:rPr>
        <w:t>’</w:t>
      </w:r>
      <w:r w:rsidRPr="001B6719">
        <w:rPr>
          <w:rFonts w:asciiTheme="majorBidi" w:hAnsiTheme="majorBidi" w:cstheme="majorBidi"/>
          <w:sz w:val="24"/>
          <w:szCs w:val="24"/>
        </w:rPr>
        <w:t>s</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international commitment to an MEA, SAIs can play an important role in assessing data</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gaps, compliance and effectiveness of </w:t>
      </w:r>
      <w:proofErr w:type="spellStart"/>
      <w:r w:rsidRPr="001B6719">
        <w:rPr>
          <w:rFonts w:asciiTheme="majorBidi" w:hAnsiTheme="majorBidi" w:cstheme="majorBidi"/>
          <w:sz w:val="24"/>
          <w:szCs w:val="24"/>
        </w:rPr>
        <w:t>MEAs.</w:t>
      </w:r>
      <w:proofErr w:type="spellEnd"/>
      <w:r w:rsidRPr="001B6719">
        <w:rPr>
          <w:rFonts w:asciiTheme="majorBidi" w:hAnsiTheme="majorBidi" w:cstheme="majorBidi"/>
          <w:sz w:val="24"/>
          <w:szCs w:val="24"/>
        </w:rPr>
        <w:t xml:space="preserve"> Additionally, SAIs can provide information</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not previously reported to MEA Secretariats and make recommendations for improvement</w:t>
      </w:r>
      <w:r w:rsidR="005D7D2D" w:rsidRPr="001B6719">
        <w:rPr>
          <w:rFonts w:asciiTheme="majorBidi" w:hAnsiTheme="majorBidi" w:cstheme="majorBidi"/>
          <w:sz w:val="24"/>
          <w:szCs w:val="24"/>
        </w:rPr>
        <w:t xml:space="preserve"> </w:t>
      </w:r>
      <w:r w:rsidRPr="001B6719">
        <w:rPr>
          <w:rFonts w:asciiTheme="majorBidi" w:hAnsiTheme="majorBidi" w:cstheme="majorBidi"/>
          <w:sz w:val="24"/>
          <w:szCs w:val="24"/>
        </w:rPr>
        <w:t>in the future.</w:t>
      </w:r>
    </w:p>
    <w:p w:rsidR="00E02412" w:rsidRPr="001B6719" w:rsidRDefault="00427AFC"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However, </w:t>
      </w:r>
      <w:r w:rsidR="004A163F" w:rsidRPr="001B6719">
        <w:rPr>
          <w:rFonts w:asciiTheme="majorBidi" w:hAnsiTheme="majorBidi" w:cstheme="majorBidi"/>
          <w:sz w:val="24"/>
          <w:szCs w:val="24"/>
        </w:rPr>
        <w:t xml:space="preserve">auditing MEAs like other environmental </w:t>
      </w:r>
      <w:r w:rsidR="005D7D2D" w:rsidRPr="001B6719">
        <w:rPr>
          <w:rFonts w:asciiTheme="majorBidi" w:hAnsiTheme="majorBidi" w:cstheme="majorBidi"/>
          <w:sz w:val="24"/>
          <w:szCs w:val="24"/>
        </w:rPr>
        <w:t>auditing</w:t>
      </w:r>
      <w:r w:rsidR="004A163F" w:rsidRPr="001B6719">
        <w:rPr>
          <w:rFonts w:asciiTheme="majorBidi" w:hAnsiTheme="majorBidi" w:cstheme="majorBidi"/>
          <w:sz w:val="24"/>
          <w:szCs w:val="24"/>
        </w:rPr>
        <w:t xml:space="preserve"> is</w:t>
      </w:r>
      <w:r w:rsidR="00E02412" w:rsidRPr="001B6719">
        <w:rPr>
          <w:rFonts w:asciiTheme="majorBidi" w:hAnsiTheme="majorBidi" w:cstheme="majorBidi"/>
          <w:sz w:val="24"/>
          <w:szCs w:val="24"/>
        </w:rPr>
        <w:t xml:space="preserve"> no</w:t>
      </w:r>
      <w:r w:rsidR="004A163F" w:rsidRPr="001B6719">
        <w:rPr>
          <w:rFonts w:asciiTheme="majorBidi" w:hAnsiTheme="majorBidi" w:cstheme="majorBidi"/>
          <w:sz w:val="24"/>
          <w:szCs w:val="24"/>
        </w:rPr>
        <w:t xml:space="preserve">t </w:t>
      </w:r>
      <w:r w:rsidR="00E02412" w:rsidRPr="001B6719">
        <w:rPr>
          <w:rFonts w:asciiTheme="majorBidi" w:hAnsiTheme="majorBidi" w:cstheme="majorBidi"/>
          <w:sz w:val="24"/>
          <w:szCs w:val="24"/>
        </w:rPr>
        <w:t>significant</w:t>
      </w:r>
      <w:r w:rsidR="004A163F" w:rsidRPr="001B6719">
        <w:rPr>
          <w:rFonts w:asciiTheme="majorBidi" w:hAnsiTheme="majorBidi" w:cstheme="majorBidi"/>
          <w:sz w:val="24"/>
          <w:szCs w:val="24"/>
        </w:rPr>
        <w:t>ly</w:t>
      </w:r>
      <w:r w:rsidR="00E02412" w:rsidRPr="001B6719">
        <w:rPr>
          <w:rFonts w:asciiTheme="majorBidi" w:hAnsiTheme="majorBidi" w:cstheme="majorBidi"/>
          <w:sz w:val="24"/>
          <w:szCs w:val="24"/>
        </w:rPr>
        <w:t xml:space="preserve"> differen</w:t>
      </w:r>
      <w:r w:rsidR="004A163F" w:rsidRPr="001B6719">
        <w:rPr>
          <w:rFonts w:asciiTheme="majorBidi" w:hAnsiTheme="majorBidi" w:cstheme="majorBidi"/>
          <w:sz w:val="24"/>
          <w:szCs w:val="24"/>
        </w:rPr>
        <w:t>t</w:t>
      </w:r>
      <w:r w:rsidR="00E02412" w:rsidRPr="001B6719">
        <w:rPr>
          <w:rFonts w:asciiTheme="majorBidi" w:hAnsiTheme="majorBidi" w:cstheme="majorBidi"/>
          <w:sz w:val="24"/>
          <w:szCs w:val="24"/>
        </w:rPr>
        <w:t xml:space="preserve"> in audit methodology and approach and the full range of auditing tools in all three types of audits — financial, compliance and performance — can be applied to it. </w:t>
      </w:r>
      <w:r w:rsidR="00782A28" w:rsidRPr="001B6719">
        <w:rPr>
          <w:rFonts w:asciiTheme="majorBidi" w:hAnsiTheme="majorBidi" w:cstheme="majorBidi"/>
          <w:sz w:val="24"/>
          <w:szCs w:val="24"/>
        </w:rPr>
        <w:t>Figure 2 illustrates</w:t>
      </w:r>
      <w:r w:rsidR="003F0107" w:rsidRPr="001B6719">
        <w:rPr>
          <w:rFonts w:asciiTheme="majorBidi" w:hAnsiTheme="majorBidi" w:cstheme="majorBidi"/>
          <w:sz w:val="24"/>
          <w:szCs w:val="24"/>
        </w:rPr>
        <w:t xml:space="preserve"> the</w:t>
      </w:r>
      <w:r w:rsidR="009004FE" w:rsidRPr="001B6719">
        <w:rPr>
          <w:rFonts w:asciiTheme="majorBidi" w:hAnsiTheme="majorBidi" w:cstheme="majorBidi"/>
          <w:sz w:val="24"/>
          <w:szCs w:val="24"/>
        </w:rPr>
        <w:t xml:space="preserve"> general</w:t>
      </w:r>
      <w:r w:rsidR="003F0107" w:rsidRPr="001B6719">
        <w:rPr>
          <w:rFonts w:asciiTheme="majorBidi" w:hAnsiTheme="majorBidi" w:cstheme="majorBidi"/>
          <w:sz w:val="24"/>
          <w:szCs w:val="24"/>
        </w:rPr>
        <w:t xml:space="preserve"> process of</w:t>
      </w:r>
      <w:r w:rsidR="00782A28" w:rsidRPr="001B6719">
        <w:rPr>
          <w:rFonts w:asciiTheme="majorBidi" w:hAnsiTheme="majorBidi" w:cstheme="majorBidi"/>
          <w:sz w:val="24"/>
          <w:szCs w:val="24"/>
        </w:rPr>
        <w:t xml:space="preserve"> </w:t>
      </w:r>
      <w:r w:rsidR="003F0107" w:rsidRPr="001B6719">
        <w:rPr>
          <w:rFonts w:asciiTheme="majorBidi" w:hAnsiTheme="majorBidi" w:cstheme="majorBidi"/>
          <w:sz w:val="24"/>
          <w:szCs w:val="24"/>
        </w:rPr>
        <w:t>a</w:t>
      </w:r>
      <w:r w:rsidR="00782A28" w:rsidRPr="001B6719">
        <w:rPr>
          <w:rFonts w:asciiTheme="majorBidi" w:hAnsiTheme="majorBidi" w:cstheme="majorBidi"/>
          <w:sz w:val="24"/>
          <w:szCs w:val="24"/>
        </w:rPr>
        <w:t xml:space="preserve"> </w:t>
      </w:r>
      <w:r w:rsidR="003F0107" w:rsidRPr="001B6719">
        <w:rPr>
          <w:rFonts w:asciiTheme="majorBidi" w:hAnsiTheme="majorBidi" w:cstheme="majorBidi"/>
          <w:sz w:val="24"/>
          <w:szCs w:val="24"/>
        </w:rPr>
        <w:t>domestic</w:t>
      </w:r>
      <w:r w:rsidR="00782A28" w:rsidRPr="001B6719">
        <w:rPr>
          <w:rFonts w:asciiTheme="majorBidi" w:hAnsiTheme="majorBidi" w:cstheme="majorBidi"/>
          <w:sz w:val="24"/>
          <w:szCs w:val="24"/>
        </w:rPr>
        <w:t xml:space="preserve"> auditing </w:t>
      </w:r>
      <w:r w:rsidR="003F0107" w:rsidRPr="001B6719">
        <w:rPr>
          <w:rFonts w:asciiTheme="majorBidi" w:hAnsiTheme="majorBidi" w:cstheme="majorBidi"/>
          <w:sz w:val="24"/>
          <w:szCs w:val="24"/>
        </w:rPr>
        <w:t>of</w:t>
      </w:r>
      <w:r w:rsidR="009004FE" w:rsidRPr="001B6719">
        <w:rPr>
          <w:rFonts w:asciiTheme="majorBidi" w:hAnsiTheme="majorBidi" w:cstheme="majorBidi"/>
          <w:sz w:val="24"/>
          <w:szCs w:val="24"/>
        </w:rPr>
        <w:t xml:space="preserve"> an</w:t>
      </w:r>
      <w:r w:rsidR="00782A28" w:rsidRPr="001B6719">
        <w:rPr>
          <w:rFonts w:asciiTheme="majorBidi" w:hAnsiTheme="majorBidi" w:cstheme="majorBidi"/>
          <w:sz w:val="24"/>
          <w:szCs w:val="24"/>
        </w:rPr>
        <w:t xml:space="preserve"> international agreement.</w:t>
      </w:r>
    </w:p>
    <w:p w:rsidR="003F0107" w:rsidRPr="001B6719" w:rsidRDefault="003F0107" w:rsidP="001C66EA">
      <w:pPr>
        <w:bidi w:val="0"/>
        <w:jc w:val="both"/>
        <w:rPr>
          <w:rFonts w:asciiTheme="majorBidi" w:hAnsiTheme="majorBidi" w:cstheme="majorBidi"/>
          <w:sz w:val="24"/>
          <w:szCs w:val="24"/>
        </w:rPr>
      </w:pPr>
      <w:r w:rsidRPr="001B6719">
        <w:rPr>
          <w:rFonts w:asciiTheme="majorBidi" w:hAnsiTheme="majorBidi" w:cstheme="majorBidi"/>
          <w:noProof/>
          <w:sz w:val="24"/>
          <w:szCs w:val="24"/>
        </w:rPr>
        <w:drawing>
          <wp:inline distT="0" distB="0" distL="0" distR="0">
            <wp:extent cx="5731510" cy="1456072"/>
            <wp:effectExtent l="19050" t="19050" r="21590" b="10778"/>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31510" cy="1456072"/>
                    </a:xfrm>
                    <a:prstGeom prst="rect">
                      <a:avLst/>
                    </a:prstGeom>
                    <a:noFill/>
                    <a:ln w="9525">
                      <a:solidFill>
                        <a:schemeClr val="tx1"/>
                      </a:solidFill>
                      <a:miter lim="800000"/>
                      <a:headEnd/>
                      <a:tailEnd/>
                    </a:ln>
                  </pic:spPr>
                </pic:pic>
              </a:graphicData>
            </a:graphic>
          </wp:inline>
        </w:drawing>
      </w:r>
    </w:p>
    <w:p w:rsidR="005032CD" w:rsidRPr="001B6719" w:rsidRDefault="009004FE" w:rsidP="00BF3C59">
      <w:pPr>
        <w:bidi w:val="0"/>
        <w:jc w:val="both"/>
        <w:rPr>
          <w:rFonts w:asciiTheme="majorBidi" w:hAnsiTheme="majorBidi" w:cstheme="majorBidi"/>
          <w:sz w:val="20"/>
          <w:szCs w:val="20"/>
        </w:rPr>
      </w:pPr>
      <w:r w:rsidRPr="001B6719">
        <w:rPr>
          <w:rFonts w:asciiTheme="majorBidi" w:hAnsiTheme="majorBidi" w:cstheme="majorBidi"/>
          <w:sz w:val="20"/>
          <w:szCs w:val="20"/>
        </w:rPr>
        <w:t>Figure 2: Domestic auditing of an international environmental agreement (Source: INTOSAI WGEA, 2007, Evolution and Trends</w:t>
      </w:r>
      <w:r w:rsidR="003268EA" w:rsidRPr="001B6719">
        <w:rPr>
          <w:rFonts w:asciiTheme="majorBidi" w:hAnsiTheme="majorBidi" w:cstheme="majorBidi"/>
          <w:sz w:val="20"/>
          <w:szCs w:val="20"/>
        </w:rPr>
        <w:t xml:space="preserve"> </w:t>
      </w:r>
      <w:r w:rsidRPr="001B6719">
        <w:rPr>
          <w:rFonts w:asciiTheme="majorBidi" w:hAnsiTheme="majorBidi" w:cstheme="majorBidi"/>
          <w:sz w:val="20"/>
          <w:szCs w:val="20"/>
        </w:rPr>
        <w:t>in Environmental Auditing)</w:t>
      </w:r>
    </w:p>
    <w:p w:rsidR="00DC741F" w:rsidRPr="001B6719" w:rsidRDefault="001C1A1E"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Cooperative</w:t>
      </w:r>
      <w:r w:rsidR="00DC741F" w:rsidRPr="001B6719">
        <w:rPr>
          <w:rFonts w:asciiTheme="majorBidi" w:hAnsiTheme="majorBidi" w:cstheme="majorBidi"/>
          <w:b/>
          <w:bCs/>
          <w:sz w:val="24"/>
          <w:szCs w:val="24"/>
        </w:rPr>
        <w:t xml:space="preserve"> (international) MEAs audit</w:t>
      </w:r>
    </w:p>
    <w:p w:rsidR="005032CD" w:rsidRPr="001B6719" w:rsidRDefault="00E71237" w:rsidP="001C66EA">
      <w:pPr>
        <w:bidi w:val="0"/>
        <w:jc w:val="both"/>
        <w:rPr>
          <w:rFonts w:asciiTheme="majorBidi" w:hAnsiTheme="majorBidi" w:cstheme="majorBidi"/>
          <w:sz w:val="24"/>
          <w:szCs w:val="24"/>
        </w:rPr>
      </w:pPr>
      <w:r w:rsidRPr="001B6719">
        <w:rPr>
          <w:rFonts w:asciiTheme="majorBidi" w:hAnsiTheme="majorBidi" w:cstheme="majorBidi"/>
          <w:sz w:val="24"/>
          <w:szCs w:val="24"/>
        </w:rPr>
        <w:t>One notable trend in environmental auditing that is gaining momentum is where several</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SAIs auditing an issue cooperatively. </w:t>
      </w:r>
      <w:r w:rsidR="00CE0C71" w:rsidRPr="001B6719">
        <w:rPr>
          <w:rFonts w:asciiTheme="majorBidi" w:hAnsiTheme="majorBidi" w:cstheme="majorBidi"/>
          <w:sz w:val="24"/>
          <w:szCs w:val="24"/>
        </w:rPr>
        <w:t xml:space="preserve">Co-operation between SAIs in this field could meet the cross-border character of environmental problems. </w:t>
      </w:r>
      <w:r w:rsidRPr="001B6719">
        <w:rPr>
          <w:rFonts w:asciiTheme="majorBidi" w:hAnsiTheme="majorBidi" w:cstheme="majorBidi"/>
          <w:sz w:val="24"/>
          <w:szCs w:val="24"/>
        </w:rPr>
        <w:t>Benefits of cooperative audits</w:t>
      </w:r>
      <w:r w:rsidR="00B946BA" w:rsidRPr="001B6719">
        <w:rPr>
          <w:rFonts w:asciiTheme="majorBidi" w:hAnsiTheme="majorBidi" w:cstheme="majorBidi"/>
          <w:sz w:val="24"/>
          <w:szCs w:val="24"/>
        </w:rPr>
        <w:t xml:space="preserve"> for environmental auditors and </w:t>
      </w:r>
      <w:r w:rsidRPr="001B6719">
        <w:rPr>
          <w:rFonts w:asciiTheme="majorBidi" w:hAnsiTheme="majorBidi" w:cstheme="majorBidi"/>
          <w:sz w:val="24"/>
          <w:szCs w:val="24"/>
        </w:rPr>
        <w:t>policymakers include</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benchmarks for comparing country results, common reports that can be easily distributed</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internally and internationally, joint recommendations that may make it easier to resolve</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common issues, and the mutual exchange of methods. SAIs also </w:t>
      </w:r>
      <w:proofErr w:type="gramStart"/>
      <w:r w:rsidRPr="001B6719">
        <w:rPr>
          <w:rFonts w:asciiTheme="majorBidi" w:hAnsiTheme="majorBidi" w:cstheme="majorBidi"/>
          <w:sz w:val="24"/>
          <w:szCs w:val="24"/>
        </w:rPr>
        <w:t>work</w:t>
      </w:r>
      <w:proofErr w:type="gramEnd"/>
      <w:r w:rsidRPr="001B6719">
        <w:rPr>
          <w:rFonts w:asciiTheme="majorBidi" w:hAnsiTheme="majorBidi" w:cstheme="majorBidi"/>
          <w:sz w:val="24"/>
          <w:szCs w:val="24"/>
        </w:rPr>
        <w:t xml:space="preserve"> cooperatively to build capacity for environmental audits. Cooperative</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audits, </w:t>
      </w:r>
      <w:r w:rsidRPr="001B6719">
        <w:rPr>
          <w:rFonts w:asciiTheme="majorBidi" w:hAnsiTheme="majorBidi" w:cstheme="majorBidi"/>
          <w:sz w:val="24"/>
          <w:szCs w:val="24"/>
        </w:rPr>
        <w:lastRenderedPageBreak/>
        <w:t>especially those of MEAs, help auditors build knowledge, learn about auditing</w:t>
      </w:r>
      <w:r w:rsidR="00B946BA" w:rsidRPr="001B6719">
        <w:rPr>
          <w:rFonts w:asciiTheme="majorBidi" w:hAnsiTheme="majorBidi" w:cstheme="majorBidi"/>
          <w:sz w:val="24"/>
          <w:szCs w:val="24"/>
        </w:rPr>
        <w:t xml:space="preserve"> </w:t>
      </w:r>
      <w:r w:rsidRPr="001B6719">
        <w:rPr>
          <w:rFonts w:asciiTheme="majorBidi" w:hAnsiTheme="majorBidi" w:cstheme="majorBidi"/>
          <w:sz w:val="24"/>
          <w:szCs w:val="24"/>
        </w:rPr>
        <w:t>techniques, compare audit findings with other countries, and benchmark results.</w:t>
      </w:r>
      <w:r w:rsidR="00CE0C71" w:rsidRPr="001B6719">
        <w:rPr>
          <w:rFonts w:asciiTheme="majorBidi" w:hAnsiTheme="majorBidi" w:cstheme="majorBidi"/>
          <w:sz w:val="24"/>
          <w:szCs w:val="24"/>
        </w:rPr>
        <w:t xml:space="preserve"> </w:t>
      </w:r>
    </w:p>
    <w:p w:rsidR="001267B2" w:rsidRPr="001B6719" w:rsidRDefault="003D118B" w:rsidP="001C66EA">
      <w:pPr>
        <w:bidi w:val="0"/>
        <w:jc w:val="both"/>
        <w:rPr>
          <w:rFonts w:asciiTheme="majorBidi" w:hAnsiTheme="majorBidi" w:cstheme="majorBidi"/>
          <w:sz w:val="24"/>
          <w:szCs w:val="24"/>
        </w:rPr>
      </w:pPr>
      <w:r w:rsidRPr="001B6719">
        <w:rPr>
          <w:rFonts w:asciiTheme="majorBidi" w:hAnsiTheme="majorBidi" w:cstheme="majorBidi"/>
          <w:sz w:val="24"/>
          <w:szCs w:val="24"/>
        </w:rPr>
        <w:t>Although t</w:t>
      </w:r>
      <w:r w:rsidR="009D12F8" w:rsidRPr="001B6719">
        <w:rPr>
          <w:rFonts w:asciiTheme="majorBidi" w:hAnsiTheme="majorBidi" w:cstheme="majorBidi"/>
          <w:sz w:val="24"/>
          <w:szCs w:val="24"/>
        </w:rPr>
        <w:t xml:space="preserve">he basic principles of good auditing and the main generally accepted standards (general standards, field standards and reporting </w:t>
      </w:r>
      <w:r w:rsidRPr="001B6719">
        <w:rPr>
          <w:rFonts w:asciiTheme="majorBidi" w:hAnsiTheme="majorBidi" w:cstheme="majorBidi"/>
          <w:sz w:val="24"/>
          <w:szCs w:val="24"/>
        </w:rPr>
        <w:t>standards) are valid for MEAs cooperative audits</w:t>
      </w:r>
      <w:r w:rsidR="0079763B" w:rsidRPr="001B6719">
        <w:rPr>
          <w:rFonts w:asciiTheme="majorBidi" w:hAnsiTheme="majorBidi" w:cstheme="majorBidi"/>
          <w:sz w:val="24"/>
          <w:szCs w:val="24"/>
        </w:rPr>
        <w:t xml:space="preserve">, the main concern about this kind of audit is the process of cooperation in auditing </w:t>
      </w:r>
      <w:proofErr w:type="spellStart"/>
      <w:r w:rsidR="001267B2" w:rsidRPr="001B6719">
        <w:rPr>
          <w:rFonts w:asciiTheme="majorBidi" w:hAnsiTheme="majorBidi" w:cstheme="majorBidi"/>
          <w:sz w:val="24"/>
          <w:szCs w:val="24"/>
        </w:rPr>
        <w:t>MEAs.</w:t>
      </w:r>
      <w:proofErr w:type="spellEnd"/>
      <w:r w:rsidR="001267B2" w:rsidRPr="001B6719">
        <w:rPr>
          <w:rFonts w:asciiTheme="majorBidi" w:hAnsiTheme="majorBidi" w:cstheme="majorBidi"/>
          <w:sz w:val="24"/>
          <w:szCs w:val="24"/>
        </w:rPr>
        <w:t xml:space="preserve"> </w:t>
      </w:r>
    </w:p>
    <w:p w:rsidR="00E8420E" w:rsidRPr="001B6719" w:rsidRDefault="001267B2"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Any kind of </w:t>
      </w:r>
      <w:r w:rsidR="00964BD0" w:rsidRPr="001B6719">
        <w:rPr>
          <w:rFonts w:asciiTheme="majorBidi" w:hAnsiTheme="majorBidi" w:cstheme="majorBidi"/>
          <w:sz w:val="24"/>
          <w:szCs w:val="24"/>
        </w:rPr>
        <w:t xml:space="preserve">cooperative venture will be difficult to conduct if SAIs involved </w:t>
      </w:r>
      <w:proofErr w:type="gramStart"/>
      <w:r w:rsidR="00964BD0" w:rsidRPr="001B6719">
        <w:rPr>
          <w:rFonts w:asciiTheme="majorBidi" w:hAnsiTheme="majorBidi" w:cstheme="majorBidi"/>
          <w:sz w:val="24"/>
          <w:szCs w:val="24"/>
        </w:rPr>
        <w:t>are</w:t>
      </w:r>
      <w:proofErr w:type="gramEnd"/>
      <w:r w:rsidR="00964BD0" w:rsidRPr="001B6719">
        <w:rPr>
          <w:rFonts w:asciiTheme="majorBidi" w:hAnsiTheme="majorBidi" w:cstheme="majorBidi"/>
          <w:sz w:val="24"/>
          <w:szCs w:val="24"/>
        </w:rPr>
        <w:t xml:space="preserve"> not willing to truly work together.</w:t>
      </w:r>
      <w:r w:rsidR="00A75E35" w:rsidRPr="001B6719">
        <w:rPr>
          <w:rFonts w:asciiTheme="majorBidi" w:hAnsiTheme="majorBidi" w:cstheme="majorBidi"/>
          <w:sz w:val="24"/>
          <w:szCs w:val="24"/>
        </w:rPr>
        <w:t xml:space="preserve"> The SAIs must give due attention to political factors when dealing with environmental audits, especially industrial and/or financial factors that may oppose environmental issues. </w:t>
      </w:r>
      <w:r w:rsidR="007E26F8" w:rsidRPr="001B6719">
        <w:rPr>
          <w:rFonts w:asciiTheme="majorBidi" w:hAnsiTheme="majorBidi" w:cstheme="majorBidi"/>
          <w:sz w:val="24"/>
          <w:szCs w:val="24"/>
        </w:rPr>
        <w:t xml:space="preserve">The SAIs must be conscious of cultural differences such as history, religion, political systems and languages. Such difference may have an impact on the way </w:t>
      </w:r>
      <w:r w:rsidR="00584E07" w:rsidRPr="001B6719">
        <w:rPr>
          <w:rFonts w:asciiTheme="majorBidi" w:hAnsiTheme="majorBidi" w:cstheme="majorBidi"/>
          <w:sz w:val="24"/>
          <w:szCs w:val="24"/>
        </w:rPr>
        <w:t xml:space="preserve">cooperative </w:t>
      </w:r>
      <w:r w:rsidR="007E26F8" w:rsidRPr="001B6719">
        <w:rPr>
          <w:rFonts w:asciiTheme="majorBidi" w:hAnsiTheme="majorBidi" w:cstheme="majorBidi"/>
          <w:sz w:val="24"/>
          <w:szCs w:val="24"/>
        </w:rPr>
        <w:t>audits are ca</w:t>
      </w:r>
      <w:r w:rsidR="00584E07" w:rsidRPr="001B6719">
        <w:rPr>
          <w:rFonts w:asciiTheme="majorBidi" w:hAnsiTheme="majorBidi" w:cstheme="majorBidi"/>
          <w:sz w:val="24"/>
          <w:szCs w:val="24"/>
        </w:rPr>
        <w:t>rried out and reported and on how time-consuming they are.</w:t>
      </w:r>
    </w:p>
    <w:p w:rsidR="00B62889" w:rsidRPr="001B6719" w:rsidRDefault="0024529C" w:rsidP="00BF3C59">
      <w:pPr>
        <w:bidi w:val="0"/>
        <w:jc w:val="both"/>
        <w:rPr>
          <w:rFonts w:asciiTheme="majorBidi" w:hAnsiTheme="majorBidi" w:cstheme="majorBidi"/>
          <w:sz w:val="24"/>
          <w:szCs w:val="24"/>
        </w:rPr>
      </w:pPr>
      <w:r w:rsidRPr="001B6719">
        <w:rPr>
          <w:rFonts w:asciiTheme="majorBidi" w:hAnsiTheme="majorBidi" w:cstheme="majorBidi"/>
          <w:sz w:val="24"/>
          <w:szCs w:val="24"/>
        </w:rPr>
        <w:t>Furthermore</w:t>
      </w:r>
      <w:r w:rsidR="00E8420E" w:rsidRPr="001B6719">
        <w:rPr>
          <w:rFonts w:asciiTheme="majorBidi" w:hAnsiTheme="majorBidi" w:cstheme="majorBidi"/>
          <w:sz w:val="24"/>
          <w:szCs w:val="24"/>
        </w:rPr>
        <w:t xml:space="preserve">, how SAIs </w:t>
      </w:r>
      <w:proofErr w:type="gramStart"/>
      <w:r w:rsidR="00E8420E" w:rsidRPr="001B6719">
        <w:rPr>
          <w:rFonts w:asciiTheme="majorBidi" w:hAnsiTheme="majorBidi" w:cstheme="majorBidi"/>
          <w:sz w:val="24"/>
          <w:szCs w:val="24"/>
        </w:rPr>
        <w:t>are</w:t>
      </w:r>
      <w:proofErr w:type="gramEnd"/>
      <w:r w:rsidR="00E8420E" w:rsidRPr="001B6719">
        <w:rPr>
          <w:rFonts w:asciiTheme="majorBidi" w:hAnsiTheme="majorBidi" w:cstheme="majorBidi"/>
          <w:sz w:val="24"/>
          <w:szCs w:val="24"/>
        </w:rPr>
        <w:t xml:space="preserve"> organized </w:t>
      </w:r>
      <w:r w:rsidR="002258E0" w:rsidRPr="001B6719">
        <w:rPr>
          <w:rFonts w:asciiTheme="majorBidi" w:hAnsiTheme="majorBidi" w:cstheme="majorBidi"/>
          <w:sz w:val="24"/>
          <w:szCs w:val="24"/>
        </w:rPr>
        <w:t xml:space="preserve">and the nature of audit may have an effect on how the MEAs audit can be conducted. </w:t>
      </w:r>
      <w:r w:rsidR="00003C3B" w:rsidRPr="001B6719">
        <w:rPr>
          <w:rFonts w:asciiTheme="majorBidi" w:hAnsiTheme="majorBidi" w:cstheme="majorBidi"/>
          <w:sz w:val="24"/>
          <w:szCs w:val="24"/>
        </w:rPr>
        <w:t>To avoid any jurisdictional problems arising from different mandates and different responsibilities, u</w:t>
      </w:r>
      <w:r w:rsidR="002258E0" w:rsidRPr="001B6719">
        <w:rPr>
          <w:rFonts w:asciiTheme="majorBidi" w:hAnsiTheme="majorBidi" w:cstheme="majorBidi"/>
          <w:sz w:val="24"/>
          <w:szCs w:val="24"/>
        </w:rPr>
        <w:t>nder certain circumstances, it therefore may not be advisable for a SAI governed by a</w:t>
      </w:r>
      <w:r w:rsidR="00614ED7" w:rsidRPr="001B6719">
        <w:rPr>
          <w:rFonts w:asciiTheme="majorBidi" w:hAnsiTheme="majorBidi" w:cstheme="majorBidi"/>
          <w:sz w:val="24"/>
          <w:szCs w:val="24"/>
        </w:rPr>
        <w:t xml:space="preserve"> court system to participate in a "joint" audit operation with, for instance, a SAI that reports only to a ministry </w:t>
      </w:r>
      <w:r w:rsidR="006136B1" w:rsidRPr="001B6719">
        <w:rPr>
          <w:rFonts w:asciiTheme="majorBidi" w:hAnsiTheme="majorBidi" w:cstheme="majorBidi"/>
          <w:sz w:val="24"/>
          <w:szCs w:val="24"/>
        </w:rPr>
        <w:t>(usually Ministry of Finance), or to the government.</w:t>
      </w:r>
      <w:r w:rsidR="005A2A5A" w:rsidRPr="001B6719">
        <w:rPr>
          <w:rFonts w:asciiTheme="majorBidi" w:hAnsiTheme="majorBidi" w:cstheme="majorBidi"/>
          <w:sz w:val="24"/>
          <w:szCs w:val="24"/>
        </w:rPr>
        <w:t xml:space="preserve"> </w:t>
      </w:r>
      <w:r w:rsidR="00D623A4" w:rsidRPr="001B6719">
        <w:rPr>
          <w:rFonts w:asciiTheme="majorBidi" w:hAnsiTheme="majorBidi" w:cstheme="majorBidi"/>
          <w:sz w:val="24"/>
          <w:szCs w:val="24"/>
        </w:rPr>
        <w:t xml:space="preserve">Moreover, INTOSAI's general audit standards and their use may vary among SAIs with the scope, nature and type of audit. A SAI applying the court </w:t>
      </w:r>
      <w:r w:rsidR="009608D5" w:rsidRPr="001B6719">
        <w:rPr>
          <w:rFonts w:asciiTheme="majorBidi" w:hAnsiTheme="majorBidi" w:cstheme="majorBidi"/>
          <w:sz w:val="24"/>
          <w:szCs w:val="24"/>
        </w:rPr>
        <w:t>system may have a mandate to use performance audit approach or have no powers to conduct environmental audit.</w:t>
      </w:r>
      <w:r w:rsidR="00CD22A8" w:rsidRPr="001B6719">
        <w:rPr>
          <w:rFonts w:asciiTheme="majorBidi" w:hAnsiTheme="majorBidi" w:cstheme="majorBidi"/>
          <w:sz w:val="24"/>
          <w:szCs w:val="24"/>
        </w:rPr>
        <w:t xml:space="preserve"> </w:t>
      </w:r>
      <w:r w:rsidR="007337D5" w:rsidRPr="001B6719">
        <w:rPr>
          <w:rFonts w:asciiTheme="majorBidi" w:hAnsiTheme="majorBidi" w:cstheme="majorBidi"/>
          <w:sz w:val="24"/>
          <w:szCs w:val="24"/>
        </w:rPr>
        <w:t xml:space="preserve">Although </w:t>
      </w:r>
      <w:r w:rsidR="00F5559B" w:rsidRPr="001B6719">
        <w:rPr>
          <w:rFonts w:asciiTheme="majorBidi" w:hAnsiTheme="majorBidi" w:cstheme="majorBidi"/>
          <w:sz w:val="24"/>
          <w:szCs w:val="24"/>
        </w:rPr>
        <w:t>the pa</w:t>
      </w:r>
      <w:r w:rsidR="00540B14" w:rsidRPr="001B6719">
        <w:rPr>
          <w:rFonts w:asciiTheme="majorBidi" w:hAnsiTheme="majorBidi" w:cstheme="majorBidi"/>
          <w:sz w:val="24"/>
          <w:szCs w:val="24"/>
        </w:rPr>
        <w:t xml:space="preserve">rticipation of the countries belong to given geographic region or countries that are parties to a given convention </w:t>
      </w:r>
      <w:r w:rsidR="007337D5" w:rsidRPr="001B6719">
        <w:rPr>
          <w:rFonts w:asciiTheme="majorBidi" w:hAnsiTheme="majorBidi" w:cstheme="majorBidi"/>
          <w:sz w:val="24"/>
          <w:szCs w:val="24"/>
        </w:rPr>
        <w:t xml:space="preserve">in auditing MEAs </w:t>
      </w:r>
      <w:r w:rsidR="00540B14" w:rsidRPr="001B6719">
        <w:rPr>
          <w:rFonts w:asciiTheme="majorBidi" w:hAnsiTheme="majorBidi" w:cstheme="majorBidi"/>
          <w:sz w:val="24"/>
          <w:szCs w:val="24"/>
        </w:rPr>
        <w:t xml:space="preserve">is </w:t>
      </w:r>
      <w:r w:rsidR="00F74CFC" w:rsidRPr="001B6719">
        <w:rPr>
          <w:rFonts w:asciiTheme="majorBidi" w:hAnsiTheme="majorBidi" w:cstheme="majorBidi"/>
          <w:sz w:val="24"/>
          <w:szCs w:val="24"/>
        </w:rPr>
        <w:t>advisable</w:t>
      </w:r>
      <w:r w:rsidR="007337D5" w:rsidRPr="001B6719">
        <w:rPr>
          <w:rFonts w:asciiTheme="majorBidi" w:hAnsiTheme="majorBidi" w:cstheme="majorBidi"/>
          <w:sz w:val="24"/>
          <w:szCs w:val="24"/>
        </w:rPr>
        <w:t>, the key aspects of coo</w:t>
      </w:r>
      <w:r w:rsidR="005260F0" w:rsidRPr="001B6719">
        <w:rPr>
          <w:rFonts w:asciiTheme="majorBidi" w:hAnsiTheme="majorBidi" w:cstheme="majorBidi"/>
          <w:sz w:val="24"/>
          <w:szCs w:val="24"/>
        </w:rPr>
        <w:t>peration need to be addressed.</w:t>
      </w:r>
    </w:p>
    <w:p w:rsidR="00B62889" w:rsidRPr="001B6719" w:rsidRDefault="00B62889"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 xml:space="preserve">Type of cooperative audits </w:t>
      </w:r>
    </w:p>
    <w:p w:rsidR="007F15E5" w:rsidRPr="001B6719" w:rsidRDefault="00B62889" w:rsidP="00BF3C59">
      <w:pPr>
        <w:bidi w:val="0"/>
        <w:jc w:val="both"/>
        <w:rPr>
          <w:rFonts w:asciiTheme="majorBidi" w:hAnsiTheme="majorBidi" w:cstheme="majorBidi"/>
          <w:sz w:val="24"/>
          <w:szCs w:val="24"/>
        </w:rPr>
      </w:pPr>
      <w:r w:rsidRPr="001B6719">
        <w:rPr>
          <w:rFonts w:asciiTheme="majorBidi" w:hAnsiTheme="majorBidi" w:cstheme="majorBidi"/>
          <w:sz w:val="24"/>
          <w:szCs w:val="24"/>
        </w:rPr>
        <w:t xml:space="preserve">Cooperative audits can be divided into three types: </w:t>
      </w:r>
    </w:p>
    <w:p w:rsidR="007F15E5" w:rsidRPr="001B6719" w:rsidRDefault="007F15E5"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 Joint audit: An audit conducted by one audit team composed of auditors from two or more SAIs, who prepare a single, joint audit report for publication in all participating countries. In practice, joint audits are rare. </w:t>
      </w:r>
    </w:p>
    <w:p w:rsidR="007F15E5" w:rsidRPr="001B6719" w:rsidRDefault="007F15E5" w:rsidP="001C66EA">
      <w:pPr>
        <w:bidi w:val="0"/>
        <w:jc w:val="both"/>
        <w:rPr>
          <w:rFonts w:asciiTheme="majorBidi" w:hAnsiTheme="majorBidi" w:cstheme="majorBidi"/>
          <w:sz w:val="24"/>
          <w:szCs w:val="24"/>
        </w:rPr>
      </w:pPr>
      <w:r w:rsidRPr="001B6719">
        <w:rPr>
          <w:rFonts w:asciiTheme="majorBidi" w:hAnsiTheme="majorBidi" w:cstheme="majorBidi"/>
          <w:sz w:val="24"/>
          <w:szCs w:val="24"/>
        </w:rPr>
        <w:t>• Concurrent (parallel</w:t>
      </w:r>
      <w:r w:rsidR="00AD620C" w:rsidRPr="001B6719">
        <w:rPr>
          <w:rFonts w:asciiTheme="majorBidi" w:hAnsiTheme="majorBidi" w:cstheme="majorBidi"/>
          <w:sz w:val="24"/>
          <w:szCs w:val="24"/>
        </w:rPr>
        <w:t>/simultaneous</w:t>
      </w:r>
      <w:r w:rsidRPr="001B6719">
        <w:rPr>
          <w:rFonts w:asciiTheme="majorBidi" w:hAnsiTheme="majorBidi" w:cstheme="majorBidi"/>
          <w:sz w:val="24"/>
          <w:szCs w:val="24"/>
        </w:rPr>
        <w:t>) audit: An audit conducted more or less simultaneously by two or more SAIs, but with a separate audit team from each SAI reporting only to its own legislature or government, and only on the observations and/or conclusions pertaining to its own country. This implies that the participating SAIs may each adopt a different audit approach (scope, questions, methods) suited to national needs and preferences. Information exchange is the most important aspect of this form of cooperation.</w:t>
      </w:r>
      <w:r w:rsidR="00C52698" w:rsidRPr="001B6719">
        <w:rPr>
          <w:rFonts w:asciiTheme="majorBidi" w:hAnsiTheme="majorBidi" w:cstheme="majorBidi"/>
          <w:sz w:val="24"/>
          <w:szCs w:val="24"/>
        </w:rPr>
        <w:t xml:space="preserve"> A </w:t>
      </w:r>
      <w:r w:rsidRPr="001B6719">
        <w:rPr>
          <w:rFonts w:asciiTheme="majorBidi" w:hAnsiTheme="majorBidi" w:cstheme="majorBidi"/>
          <w:sz w:val="24"/>
          <w:szCs w:val="24"/>
        </w:rPr>
        <w:t xml:space="preserve"> </w:t>
      </w:r>
      <w:r w:rsidR="00C52698" w:rsidRPr="001B6719">
        <w:rPr>
          <w:rFonts w:asciiTheme="majorBidi" w:hAnsiTheme="majorBidi" w:cstheme="majorBidi"/>
          <w:sz w:val="24"/>
          <w:szCs w:val="24"/>
        </w:rPr>
        <w:t xml:space="preserve">Concurrent audit will normally </w:t>
      </w:r>
      <w:r w:rsidR="00A63F21" w:rsidRPr="001B6719">
        <w:rPr>
          <w:rFonts w:asciiTheme="majorBidi" w:hAnsiTheme="majorBidi" w:cstheme="majorBidi"/>
          <w:sz w:val="24"/>
          <w:szCs w:val="24"/>
        </w:rPr>
        <w:t xml:space="preserve">be preferable where there </w:t>
      </w:r>
      <w:proofErr w:type="gramStart"/>
      <w:r w:rsidR="00A63F21" w:rsidRPr="001B6719">
        <w:rPr>
          <w:rFonts w:asciiTheme="majorBidi" w:hAnsiTheme="majorBidi" w:cstheme="majorBidi"/>
          <w:sz w:val="24"/>
          <w:szCs w:val="24"/>
        </w:rPr>
        <w:t>exist</w:t>
      </w:r>
      <w:proofErr w:type="gramEnd"/>
      <w:r w:rsidR="00C52698" w:rsidRPr="001B6719">
        <w:rPr>
          <w:rFonts w:asciiTheme="majorBidi" w:hAnsiTheme="majorBidi" w:cstheme="majorBidi"/>
          <w:sz w:val="24"/>
          <w:szCs w:val="24"/>
        </w:rPr>
        <w:t xml:space="preserve"> many differences between the participating SAIs, for instance legal </w:t>
      </w:r>
      <w:r w:rsidR="0011566E" w:rsidRPr="001B6719">
        <w:rPr>
          <w:rFonts w:asciiTheme="majorBidi" w:hAnsiTheme="majorBidi" w:cstheme="majorBidi"/>
          <w:sz w:val="24"/>
          <w:szCs w:val="24"/>
        </w:rPr>
        <w:t xml:space="preserve">difficulties with regard to different dates of presentation to the respective legislators or governments, or where the cooperative venture concerns sensitive </w:t>
      </w:r>
      <w:r w:rsidR="00A63F21" w:rsidRPr="001B6719">
        <w:rPr>
          <w:rFonts w:asciiTheme="majorBidi" w:hAnsiTheme="majorBidi" w:cstheme="majorBidi"/>
          <w:sz w:val="24"/>
          <w:szCs w:val="24"/>
        </w:rPr>
        <w:t>environmental and political questions.</w:t>
      </w:r>
    </w:p>
    <w:p w:rsidR="007F15E5" w:rsidRPr="001B6719" w:rsidRDefault="007F15E5" w:rsidP="001C66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 xml:space="preserve">• Coordinated audit: Any form of cooperation between joint and concurrent audits. In a coordinated audit, participating SAIs at least coordinate or harmonize their audit approaches in some way, but differences between countries are possible. It can be a joint audit with separate reports; more commonly it is a concurrent audit with a joint audit report in addition to separate national reports. </w:t>
      </w:r>
    </w:p>
    <w:p w:rsidR="000030ED" w:rsidRPr="001B6719" w:rsidRDefault="000030ED" w:rsidP="001C66EA">
      <w:pPr>
        <w:bidi w:val="0"/>
        <w:jc w:val="both"/>
        <w:rPr>
          <w:rFonts w:asciiTheme="majorBidi" w:hAnsiTheme="majorBidi" w:cstheme="majorBidi"/>
          <w:sz w:val="24"/>
          <w:szCs w:val="24"/>
        </w:rPr>
      </w:pPr>
      <w:r w:rsidRPr="001B6719">
        <w:rPr>
          <w:rFonts w:asciiTheme="majorBidi" w:hAnsiTheme="majorBidi" w:cstheme="majorBidi"/>
          <w:noProof/>
          <w:sz w:val="24"/>
          <w:szCs w:val="24"/>
        </w:rPr>
        <w:drawing>
          <wp:inline distT="0" distB="0" distL="0" distR="0">
            <wp:extent cx="5623001" cy="2468328"/>
            <wp:effectExtent l="19050" t="19050" r="15799" b="2722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790" t="1934" r="1083" b="2241"/>
                    <a:stretch>
                      <a:fillRect/>
                    </a:stretch>
                  </pic:blipFill>
                  <pic:spPr bwMode="auto">
                    <a:xfrm>
                      <a:off x="0" y="0"/>
                      <a:ext cx="5623001" cy="2468328"/>
                    </a:xfrm>
                    <a:prstGeom prst="rect">
                      <a:avLst/>
                    </a:prstGeom>
                    <a:noFill/>
                    <a:ln w="12700">
                      <a:solidFill>
                        <a:schemeClr val="tx1"/>
                      </a:solidFill>
                      <a:miter lim="800000"/>
                      <a:headEnd/>
                      <a:tailEnd/>
                    </a:ln>
                  </pic:spPr>
                </pic:pic>
              </a:graphicData>
            </a:graphic>
          </wp:inline>
        </w:drawing>
      </w:r>
    </w:p>
    <w:p w:rsidR="00496E2C" w:rsidRPr="001B6719" w:rsidRDefault="00496E2C" w:rsidP="001C66EA">
      <w:pPr>
        <w:bidi w:val="0"/>
        <w:jc w:val="both"/>
        <w:rPr>
          <w:rFonts w:asciiTheme="majorBidi" w:hAnsiTheme="majorBidi" w:cstheme="majorBidi"/>
          <w:sz w:val="20"/>
          <w:szCs w:val="20"/>
        </w:rPr>
      </w:pPr>
      <w:r w:rsidRPr="001B6719">
        <w:rPr>
          <w:rFonts w:asciiTheme="majorBidi" w:hAnsiTheme="majorBidi" w:cstheme="majorBidi"/>
          <w:sz w:val="20"/>
          <w:szCs w:val="20"/>
        </w:rPr>
        <w:t xml:space="preserve">Figure </w:t>
      </w:r>
      <w:r w:rsidR="000030ED" w:rsidRPr="001B6719">
        <w:rPr>
          <w:rFonts w:asciiTheme="majorBidi" w:hAnsiTheme="majorBidi" w:cstheme="majorBidi"/>
          <w:sz w:val="20"/>
          <w:szCs w:val="20"/>
        </w:rPr>
        <w:t>3</w:t>
      </w:r>
      <w:r w:rsidRPr="001B6719">
        <w:rPr>
          <w:rFonts w:asciiTheme="majorBidi" w:hAnsiTheme="majorBidi" w:cstheme="majorBidi"/>
          <w:sz w:val="20"/>
          <w:szCs w:val="20"/>
        </w:rPr>
        <w:t xml:space="preserve">: Characteristics of the types of cooperative audits (Source: INTOSAI WGEA, 2007, Cooperation </w:t>
      </w:r>
      <w:proofErr w:type="gramStart"/>
      <w:r w:rsidRPr="001B6719">
        <w:rPr>
          <w:rFonts w:asciiTheme="majorBidi" w:hAnsiTheme="majorBidi" w:cstheme="majorBidi"/>
          <w:sz w:val="20"/>
          <w:szCs w:val="20"/>
        </w:rPr>
        <w:t>Between</w:t>
      </w:r>
      <w:proofErr w:type="gramEnd"/>
      <w:r w:rsidRPr="001B6719">
        <w:rPr>
          <w:rFonts w:asciiTheme="majorBidi" w:hAnsiTheme="majorBidi" w:cstheme="majorBidi"/>
          <w:sz w:val="20"/>
          <w:szCs w:val="20"/>
        </w:rPr>
        <w:t xml:space="preserve"> Supreme Audit Institutions: Tips and Examples for Cooperative Audits)</w:t>
      </w:r>
    </w:p>
    <w:p w:rsidR="002F02D7" w:rsidRPr="001B6719" w:rsidRDefault="002E6750" w:rsidP="00F40026">
      <w:pPr>
        <w:bidi w:val="0"/>
        <w:jc w:val="both"/>
        <w:rPr>
          <w:rFonts w:asciiTheme="majorBidi" w:hAnsiTheme="majorBidi" w:cstheme="majorBidi"/>
          <w:sz w:val="24"/>
          <w:szCs w:val="24"/>
        </w:rPr>
      </w:pPr>
      <w:r w:rsidRPr="001B6719">
        <w:rPr>
          <w:rFonts w:asciiTheme="majorBidi" w:hAnsiTheme="majorBidi" w:cstheme="majorBidi"/>
          <w:sz w:val="24"/>
          <w:szCs w:val="24"/>
        </w:rPr>
        <w:t xml:space="preserve">Figure </w:t>
      </w:r>
      <w:r w:rsidR="00496E2C" w:rsidRPr="001B6719">
        <w:rPr>
          <w:rFonts w:asciiTheme="majorBidi" w:hAnsiTheme="majorBidi" w:cstheme="majorBidi"/>
          <w:sz w:val="24"/>
          <w:szCs w:val="24"/>
        </w:rPr>
        <w:t>4</w:t>
      </w:r>
      <w:r w:rsidRPr="001B6719">
        <w:rPr>
          <w:rFonts w:asciiTheme="majorBidi" w:hAnsiTheme="majorBidi" w:cstheme="majorBidi"/>
          <w:sz w:val="24"/>
          <w:szCs w:val="24"/>
        </w:rPr>
        <w:t xml:space="preserve"> presents advantages and disadvantag</w:t>
      </w:r>
      <w:r w:rsidR="00F03C51" w:rsidRPr="001B6719">
        <w:rPr>
          <w:rFonts w:asciiTheme="majorBidi" w:hAnsiTheme="majorBidi" w:cstheme="majorBidi"/>
          <w:sz w:val="24"/>
          <w:szCs w:val="24"/>
        </w:rPr>
        <w:t>es of joint audit and concurrent audit</w:t>
      </w:r>
      <w:r w:rsidR="002F4EB8" w:rsidRPr="001B6719">
        <w:rPr>
          <w:rFonts w:asciiTheme="majorBidi" w:hAnsiTheme="majorBidi" w:cstheme="majorBidi"/>
          <w:sz w:val="24"/>
          <w:szCs w:val="24"/>
        </w:rPr>
        <w:t>.</w:t>
      </w:r>
      <w:r w:rsidR="00F03C51" w:rsidRPr="001B6719">
        <w:rPr>
          <w:rFonts w:asciiTheme="majorBidi" w:hAnsiTheme="majorBidi" w:cstheme="majorBidi"/>
          <w:sz w:val="24"/>
          <w:szCs w:val="24"/>
        </w:rPr>
        <w:t xml:space="preserve"> </w:t>
      </w:r>
      <w:proofErr w:type="gramStart"/>
      <w:r w:rsidR="002F4EB8" w:rsidRPr="001B6719">
        <w:rPr>
          <w:rFonts w:asciiTheme="majorBidi" w:hAnsiTheme="majorBidi" w:cstheme="majorBidi"/>
          <w:sz w:val="24"/>
          <w:szCs w:val="24"/>
        </w:rPr>
        <w:t>since</w:t>
      </w:r>
      <w:proofErr w:type="gramEnd"/>
      <w:r w:rsidR="002F4EB8" w:rsidRPr="001B6719">
        <w:rPr>
          <w:rFonts w:asciiTheme="majorBidi" w:hAnsiTheme="majorBidi" w:cstheme="majorBidi"/>
          <w:sz w:val="24"/>
          <w:szCs w:val="24"/>
        </w:rPr>
        <w:t xml:space="preserve"> a Coordinated audit is a combination of a joint audit and concurrent audit, the use of this type of audit may eliminate </w:t>
      </w:r>
      <w:r w:rsidR="00F40026" w:rsidRPr="001B6719">
        <w:rPr>
          <w:rFonts w:asciiTheme="majorBidi" w:hAnsiTheme="majorBidi" w:cstheme="majorBidi"/>
          <w:sz w:val="24"/>
          <w:szCs w:val="24"/>
        </w:rPr>
        <w:t>some</w:t>
      </w:r>
      <w:r w:rsidR="002F4EB8" w:rsidRPr="001B6719">
        <w:rPr>
          <w:rFonts w:asciiTheme="majorBidi" w:hAnsiTheme="majorBidi" w:cstheme="majorBidi"/>
          <w:sz w:val="24"/>
          <w:szCs w:val="24"/>
        </w:rPr>
        <w:t xml:space="preserve"> of </w:t>
      </w:r>
      <w:r w:rsidR="00F40026" w:rsidRPr="001B6719">
        <w:rPr>
          <w:rFonts w:asciiTheme="majorBidi" w:hAnsiTheme="majorBidi" w:cstheme="majorBidi"/>
          <w:sz w:val="24"/>
          <w:szCs w:val="24"/>
        </w:rPr>
        <w:t xml:space="preserve">their disadvantages. </w:t>
      </w:r>
      <w:r w:rsidRPr="001B6719">
        <w:rPr>
          <w:rFonts w:asciiTheme="majorBidi" w:hAnsiTheme="majorBidi" w:cstheme="majorBidi"/>
          <w:sz w:val="24"/>
          <w:szCs w:val="24"/>
        </w:rPr>
        <w:t>Disadvantages</w:t>
      </w:r>
      <w:r w:rsidR="00F40026" w:rsidRPr="001B6719">
        <w:rPr>
          <w:rFonts w:asciiTheme="majorBidi" w:hAnsiTheme="majorBidi" w:cstheme="majorBidi"/>
          <w:sz w:val="24"/>
          <w:szCs w:val="24"/>
        </w:rPr>
        <w:t xml:space="preserve"> also</w:t>
      </w:r>
      <w:r w:rsidRPr="001B6719">
        <w:rPr>
          <w:rFonts w:asciiTheme="majorBidi" w:hAnsiTheme="majorBidi" w:cstheme="majorBidi"/>
          <w:sz w:val="24"/>
          <w:szCs w:val="24"/>
        </w:rPr>
        <w:t xml:space="preserve"> can be minimized by c</w:t>
      </w:r>
      <w:r w:rsidR="00E32D17" w:rsidRPr="001B6719">
        <w:rPr>
          <w:rFonts w:asciiTheme="majorBidi" w:hAnsiTheme="majorBidi" w:cstheme="majorBidi"/>
          <w:sz w:val="24"/>
          <w:szCs w:val="24"/>
        </w:rPr>
        <w:t>onducting cooperative audits within geographical regions, for example cooperation among the SAIs of ECOSAI.</w:t>
      </w:r>
      <w:r w:rsidR="00C35525" w:rsidRPr="001B6719">
        <w:rPr>
          <w:rFonts w:asciiTheme="majorBidi" w:hAnsiTheme="majorBidi" w:cstheme="majorBidi"/>
          <w:sz w:val="24"/>
          <w:szCs w:val="24"/>
        </w:rPr>
        <w:t xml:space="preserve"> Conducting joint audits within geographical regions can reduce the costs and may simplify logistics and make it easier to choose the most relevant MEA audit.</w:t>
      </w:r>
    </w:p>
    <w:p w:rsidR="005260F0" w:rsidRPr="001B6719" w:rsidRDefault="002F02D7" w:rsidP="002F02D7">
      <w:pPr>
        <w:bidi w:val="0"/>
        <w:rPr>
          <w:rFonts w:asciiTheme="majorBidi" w:hAnsiTheme="majorBidi" w:cstheme="majorBidi"/>
          <w:sz w:val="24"/>
          <w:szCs w:val="24"/>
        </w:rPr>
      </w:pPr>
      <w:r w:rsidRPr="001B6719">
        <w:rPr>
          <w:rFonts w:asciiTheme="majorBidi" w:hAnsiTheme="majorBidi" w:cstheme="majorBidi"/>
          <w:sz w:val="24"/>
          <w:szCs w:val="24"/>
        </w:rPr>
        <w:br w:type="page"/>
      </w:r>
    </w:p>
    <w:tbl>
      <w:tblPr>
        <w:tblStyle w:val="ColorfulShading-Accent3"/>
        <w:tblW w:w="5000" w:type="pct"/>
        <w:tblLayout w:type="fixed"/>
        <w:tblLook w:val="04A0"/>
      </w:tblPr>
      <w:tblGrid>
        <w:gridCol w:w="1668"/>
        <w:gridCol w:w="3737"/>
        <w:gridCol w:w="3837"/>
      </w:tblGrid>
      <w:tr w:rsidR="004A540A" w:rsidRPr="001B6719" w:rsidTr="004A540A">
        <w:trPr>
          <w:cnfStyle w:val="100000000000"/>
        </w:trPr>
        <w:tc>
          <w:tcPr>
            <w:cnfStyle w:val="001000000000"/>
            <w:tcW w:w="1668" w:type="dxa"/>
            <w:vMerge w:val="restart"/>
          </w:tcPr>
          <w:p w:rsidR="00C46A3D" w:rsidRPr="001B6719" w:rsidRDefault="00C46A3D" w:rsidP="001C66EA">
            <w:pPr>
              <w:bidi w:val="0"/>
              <w:jc w:val="both"/>
              <w:rPr>
                <w:rFonts w:asciiTheme="majorBidi" w:hAnsiTheme="majorBidi" w:cstheme="majorBidi"/>
                <w:sz w:val="24"/>
                <w:szCs w:val="24"/>
              </w:rPr>
            </w:pPr>
          </w:p>
        </w:tc>
        <w:tc>
          <w:tcPr>
            <w:tcW w:w="7574" w:type="dxa"/>
            <w:gridSpan w:val="2"/>
          </w:tcPr>
          <w:p w:rsidR="00C46A3D" w:rsidRPr="001B6719" w:rsidRDefault="00C46A3D" w:rsidP="00706914">
            <w:pPr>
              <w:bidi w:val="0"/>
              <w:jc w:val="center"/>
              <w:cnfStyle w:val="100000000000"/>
              <w:rPr>
                <w:rFonts w:cstheme="majorBidi"/>
                <w:sz w:val="24"/>
                <w:szCs w:val="24"/>
              </w:rPr>
            </w:pPr>
            <w:r w:rsidRPr="001B6719">
              <w:rPr>
                <w:rFonts w:cstheme="majorBidi"/>
                <w:sz w:val="24"/>
                <w:szCs w:val="24"/>
              </w:rPr>
              <w:t>Type of audit</w:t>
            </w:r>
          </w:p>
        </w:tc>
      </w:tr>
      <w:tr w:rsidR="004A540A" w:rsidRPr="001B6719" w:rsidTr="004A540A">
        <w:trPr>
          <w:cnfStyle w:val="000000100000"/>
        </w:trPr>
        <w:tc>
          <w:tcPr>
            <w:cnfStyle w:val="001000000000"/>
            <w:tcW w:w="1668" w:type="dxa"/>
            <w:vMerge/>
          </w:tcPr>
          <w:p w:rsidR="00F40026" w:rsidRPr="001B6719" w:rsidRDefault="00F40026" w:rsidP="001C66EA">
            <w:pPr>
              <w:bidi w:val="0"/>
              <w:jc w:val="both"/>
              <w:rPr>
                <w:rFonts w:asciiTheme="majorBidi" w:hAnsiTheme="majorBidi" w:cstheme="majorBidi"/>
                <w:sz w:val="24"/>
                <w:szCs w:val="24"/>
              </w:rPr>
            </w:pPr>
          </w:p>
        </w:tc>
        <w:tc>
          <w:tcPr>
            <w:tcW w:w="3737" w:type="dxa"/>
          </w:tcPr>
          <w:p w:rsidR="00F40026" w:rsidRPr="001B6719" w:rsidRDefault="00F40026" w:rsidP="00706914">
            <w:pPr>
              <w:bidi w:val="0"/>
              <w:jc w:val="center"/>
              <w:cnfStyle w:val="000000100000"/>
              <w:rPr>
                <w:rFonts w:cstheme="majorBidi"/>
                <w:sz w:val="24"/>
                <w:szCs w:val="24"/>
              </w:rPr>
            </w:pPr>
            <w:r w:rsidRPr="001B6719">
              <w:rPr>
                <w:rFonts w:cstheme="majorBidi"/>
                <w:sz w:val="24"/>
                <w:szCs w:val="24"/>
              </w:rPr>
              <w:t>Joint audit</w:t>
            </w:r>
          </w:p>
        </w:tc>
        <w:tc>
          <w:tcPr>
            <w:tcW w:w="3837" w:type="dxa"/>
          </w:tcPr>
          <w:p w:rsidR="00F40026" w:rsidRPr="001B6719" w:rsidRDefault="00F40026" w:rsidP="009C08BC">
            <w:pPr>
              <w:bidi w:val="0"/>
              <w:jc w:val="center"/>
              <w:cnfStyle w:val="000000100000"/>
              <w:rPr>
                <w:rFonts w:cstheme="majorBidi"/>
                <w:sz w:val="24"/>
                <w:szCs w:val="24"/>
              </w:rPr>
            </w:pPr>
            <w:r w:rsidRPr="001B6719">
              <w:rPr>
                <w:rFonts w:cstheme="majorBidi"/>
                <w:sz w:val="24"/>
                <w:szCs w:val="24"/>
              </w:rPr>
              <w:t>Concurrent (or parallel) audit</w:t>
            </w:r>
          </w:p>
        </w:tc>
      </w:tr>
      <w:tr w:rsidR="004A540A" w:rsidRPr="001B6719" w:rsidTr="004A540A">
        <w:tc>
          <w:tcPr>
            <w:cnfStyle w:val="001000000000"/>
            <w:tcW w:w="1668" w:type="dxa"/>
          </w:tcPr>
          <w:p w:rsidR="00F40026" w:rsidRPr="001B6719" w:rsidRDefault="00F40026" w:rsidP="004A540A">
            <w:pPr>
              <w:bidi w:val="0"/>
              <w:jc w:val="center"/>
              <w:rPr>
                <w:rFonts w:cstheme="majorBidi"/>
                <w:sz w:val="24"/>
                <w:szCs w:val="24"/>
              </w:rPr>
            </w:pPr>
            <w:r w:rsidRPr="001B6719">
              <w:rPr>
                <w:rFonts w:cstheme="majorBidi"/>
                <w:sz w:val="24"/>
                <w:szCs w:val="24"/>
              </w:rPr>
              <w:t>Advantages</w:t>
            </w:r>
          </w:p>
        </w:tc>
        <w:tc>
          <w:tcPr>
            <w:tcW w:w="3737" w:type="dxa"/>
          </w:tcPr>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Scope can be a more coordinated and directed than in concurrent audits.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Exchange of information, methodology, etc. is improved.</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Joint interviews are usually easier to set up that separate ones. The logistics of scheduling one meeting rather than two or more are easier both for interviewers and for interviewees.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Joint interviews will be more acceptable to interviewees since they don't have to answer the same questions in successive interviews with different SAIs.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The credibility and perhaps the impact of the report will probably be increased with SAIs speaking as one body rather than separately. (see also disadvantages)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Other points of view can be brought to the audit, which may result in more findings.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Reporting can be more focused. (see also disadvantages)</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A joint report can have more impact on and attention by legislators, governments, media, environmental groups, industry, etc., because it focus on all the parties being audited and the problems they share, such as risks to human and environmental health and safety. This might also depend on the audit scope.</w:t>
            </w:r>
          </w:p>
        </w:tc>
        <w:tc>
          <w:tcPr>
            <w:tcW w:w="3837" w:type="dxa"/>
          </w:tcPr>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 xml:space="preserve">Legal problems, if any, are minimal, as each country deals only with </w:t>
            </w:r>
            <w:proofErr w:type="gramStart"/>
            <w:r w:rsidRPr="001B6719">
              <w:rPr>
                <w:sz w:val="16"/>
                <w:szCs w:val="16"/>
              </w:rPr>
              <w:t>its own</w:t>
            </w:r>
            <w:proofErr w:type="gramEnd"/>
            <w:r w:rsidRPr="001B6719">
              <w:rPr>
                <w:sz w:val="16"/>
                <w:szCs w:val="16"/>
              </w:rPr>
              <w:t xml:space="preserve"> jurisdiction.</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Problems with the exchange of information are few, if any.</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Political sensitivity is lower than with a joint audit.</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“Tabling” problems in legislative assembly (parliament) or the government due to timing are eliminated, since the reports deals only with the SAIs own country.</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Each SAI has more freedom to determine the resources it will make available for its particular audit.</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Potential strain on relationships among SAIs is diminished, i.e. disputes over scope, content, observations, resources, deadlines, publications, etc. should be minimized, if not eliminated.</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 xml:space="preserve">Impact and newsworthiness in each country are increased, if tabling is within a reasonable number of months (perhaps 6). SAIs can also note in their reports that other SAIs are doing similar work. If any of the other SAIs have tabled, reference could be made to their findings, although this could be a sensitive issue. </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 xml:space="preserve">Logistics are easier, with much less need than a joint audit for direct coordination. </w:t>
            </w:r>
          </w:p>
          <w:p w:rsidR="00F40026" w:rsidRPr="001B6719" w:rsidRDefault="00F40026" w:rsidP="001A1D00">
            <w:pPr>
              <w:pStyle w:val="ListParagraph"/>
              <w:numPr>
                <w:ilvl w:val="0"/>
                <w:numId w:val="15"/>
              </w:numPr>
              <w:bidi w:val="0"/>
              <w:ind w:left="157" w:hanging="142"/>
              <w:cnfStyle w:val="000000000000"/>
              <w:rPr>
                <w:sz w:val="16"/>
                <w:szCs w:val="16"/>
              </w:rPr>
            </w:pPr>
            <w:r w:rsidRPr="001B6719">
              <w:rPr>
                <w:sz w:val="16"/>
                <w:szCs w:val="16"/>
              </w:rPr>
              <w:t>The right experts can perhaps be more readily involved at the right time.</w:t>
            </w:r>
          </w:p>
          <w:p w:rsidR="00F40026" w:rsidRPr="001B6719" w:rsidRDefault="00F40026" w:rsidP="001A1D00">
            <w:pPr>
              <w:numPr>
                <w:ilvl w:val="0"/>
                <w:numId w:val="15"/>
              </w:numPr>
              <w:bidi w:val="0"/>
              <w:ind w:left="157" w:hanging="142"/>
              <w:jc w:val="both"/>
              <w:cnfStyle w:val="000000000000"/>
              <w:rPr>
                <w:sz w:val="16"/>
                <w:szCs w:val="16"/>
              </w:rPr>
            </w:pPr>
          </w:p>
        </w:tc>
      </w:tr>
      <w:tr w:rsidR="004A540A" w:rsidRPr="001B6719" w:rsidTr="004A540A">
        <w:trPr>
          <w:cnfStyle w:val="000000100000"/>
        </w:trPr>
        <w:tc>
          <w:tcPr>
            <w:cnfStyle w:val="001000000000"/>
            <w:tcW w:w="1668" w:type="dxa"/>
            <w:shd w:val="clear" w:color="auto" w:fill="F79646" w:themeFill="accent6"/>
          </w:tcPr>
          <w:p w:rsidR="00F40026" w:rsidRPr="001B6719" w:rsidRDefault="00F40026" w:rsidP="00706914">
            <w:pPr>
              <w:bidi w:val="0"/>
              <w:jc w:val="both"/>
              <w:rPr>
                <w:sz w:val="20"/>
                <w:szCs w:val="20"/>
              </w:rPr>
            </w:pPr>
            <w:r w:rsidRPr="001B6719">
              <w:rPr>
                <w:rFonts w:cstheme="majorBidi"/>
                <w:sz w:val="24"/>
                <w:szCs w:val="24"/>
              </w:rPr>
              <w:t>Disadvantages</w:t>
            </w:r>
          </w:p>
        </w:tc>
        <w:tc>
          <w:tcPr>
            <w:tcW w:w="3737" w:type="dxa"/>
            <w:shd w:val="clear" w:color="auto" w:fill="F2DBDB" w:themeFill="accent2" w:themeFillTint="33"/>
          </w:tcPr>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Political sensitivities in participating countries may differ and will have to be considered.</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 xml:space="preserve">The possible need to balance the audit independence of each individual SAI participating in a joint audit against the handling of material or findings that may give the rise to difficulties for one of the participants in its own jurisdiction. </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 xml:space="preserve">Difficulties in ensuring that the scope of the joint reports remains within each SAIs power. </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Legal difficulties may exist where there are different dates of presentation to the respective legislators or governments.</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Compromises to achieve consensus in the working groups (audit teams), may weaken or have a negative effect on logistics, scope, methodology, resources, timing, findings, reporting and reviewing of each other's files, etc. It is therefore necessary to establish a mechanism for resolving deputies over such matters.</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The risk of strain on relations among participating SAI's is greater.</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Differences of opinion among SAI's such as contradictory conclusion in the final report, whether major or minor; may diminish the credibility of the report and the SAI's</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 xml:space="preserve"> Reporting of a joint audit could be more general, as the auditors participating in the working groups (audit teams) may try to issue a unanimous report and therefore avoid certain specific observations, or soften the findings and/or conclusions that might not have unanimous agreement.</w:t>
            </w:r>
          </w:p>
          <w:p w:rsidR="00F40026" w:rsidRPr="001B6719" w:rsidRDefault="00F40026" w:rsidP="00F03C51">
            <w:pPr>
              <w:pStyle w:val="ListParagraph"/>
              <w:numPr>
                <w:ilvl w:val="0"/>
                <w:numId w:val="15"/>
              </w:numPr>
              <w:bidi w:val="0"/>
              <w:ind w:left="157" w:hanging="142"/>
              <w:cnfStyle w:val="000000100000"/>
              <w:rPr>
                <w:sz w:val="16"/>
                <w:szCs w:val="16"/>
              </w:rPr>
            </w:pPr>
            <w:r w:rsidRPr="001B6719">
              <w:rPr>
                <w:sz w:val="16"/>
                <w:szCs w:val="16"/>
              </w:rPr>
              <w:t xml:space="preserve">If observations and/or conclusions are too general in nature, the credibility of the report and the SAI's may be reduced. </w:t>
            </w:r>
          </w:p>
          <w:p w:rsidR="00F40026" w:rsidRPr="001B6719" w:rsidRDefault="00F40026" w:rsidP="009C08BC">
            <w:pPr>
              <w:pStyle w:val="ListParagraph"/>
              <w:numPr>
                <w:ilvl w:val="0"/>
                <w:numId w:val="15"/>
              </w:numPr>
              <w:bidi w:val="0"/>
              <w:ind w:left="157" w:hanging="142"/>
              <w:cnfStyle w:val="000000100000"/>
              <w:rPr>
                <w:sz w:val="16"/>
                <w:szCs w:val="16"/>
              </w:rPr>
            </w:pPr>
          </w:p>
        </w:tc>
        <w:tc>
          <w:tcPr>
            <w:tcW w:w="3837" w:type="dxa"/>
            <w:shd w:val="clear" w:color="auto" w:fill="F2DBDB" w:themeFill="accent2" w:themeFillTint="33"/>
          </w:tcPr>
          <w:p w:rsidR="00F40026" w:rsidRPr="001B6719" w:rsidRDefault="00F40026" w:rsidP="009C08BC">
            <w:pPr>
              <w:pStyle w:val="ListParagraph"/>
              <w:numPr>
                <w:ilvl w:val="0"/>
                <w:numId w:val="15"/>
              </w:numPr>
              <w:bidi w:val="0"/>
              <w:ind w:left="157" w:hanging="142"/>
              <w:cnfStyle w:val="000000100000"/>
              <w:rPr>
                <w:sz w:val="16"/>
                <w:szCs w:val="16"/>
              </w:rPr>
            </w:pPr>
            <w:r w:rsidRPr="001B6719">
              <w:rPr>
                <w:sz w:val="16"/>
                <w:szCs w:val="16"/>
              </w:rPr>
              <w:t>The definition of concurrent audit implies that each SAI will report only to its own legislature or government on only those observations and/or conclusions pertaining to that particular country or government.</w:t>
            </w:r>
          </w:p>
          <w:p w:rsidR="00F40026" w:rsidRPr="001B6719" w:rsidRDefault="00F40026" w:rsidP="009C08BC">
            <w:pPr>
              <w:pStyle w:val="ListParagraph"/>
              <w:numPr>
                <w:ilvl w:val="0"/>
                <w:numId w:val="15"/>
              </w:numPr>
              <w:bidi w:val="0"/>
              <w:ind w:left="157" w:hanging="142"/>
              <w:cnfStyle w:val="000000100000"/>
              <w:rPr>
                <w:sz w:val="16"/>
                <w:szCs w:val="16"/>
              </w:rPr>
            </w:pPr>
            <w:r w:rsidRPr="001B6719">
              <w:rPr>
                <w:sz w:val="16"/>
                <w:szCs w:val="16"/>
              </w:rPr>
              <w:t xml:space="preserve">There may be less overall impact and attention by legislators, governments, media, environmental groups, etc., since individual SAIs’ reports are likely to be tabled on different dates (especially true if tabling dates are widely varied.) Impact could also depend on the audit scope. </w:t>
            </w:r>
          </w:p>
          <w:p w:rsidR="00F40026" w:rsidRPr="001B6719" w:rsidRDefault="00F40026" w:rsidP="009C08BC">
            <w:pPr>
              <w:pStyle w:val="ListParagraph"/>
              <w:numPr>
                <w:ilvl w:val="0"/>
                <w:numId w:val="15"/>
              </w:numPr>
              <w:bidi w:val="0"/>
              <w:ind w:left="157" w:hanging="142"/>
              <w:cnfStyle w:val="000000100000"/>
              <w:rPr>
                <w:sz w:val="16"/>
                <w:szCs w:val="16"/>
              </w:rPr>
            </w:pPr>
            <w:r w:rsidRPr="001B6719">
              <w:rPr>
                <w:sz w:val="16"/>
                <w:szCs w:val="16"/>
              </w:rPr>
              <w:t xml:space="preserve">Concurrent audits are less coordinated than joint </w:t>
            </w:r>
            <w:proofErr w:type="gramStart"/>
            <w:r w:rsidRPr="001B6719">
              <w:rPr>
                <w:sz w:val="16"/>
                <w:szCs w:val="16"/>
              </w:rPr>
              <w:t>audits,</w:t>
            </w:r>
            <w:proofErr w:type="gramEnd"/>
            <w:r w:rsidRPr="001B6719">
              <w:rPr>
                <w:sz w:val="16"/>
                <w:szCs w:val="16"/>
              </w:rPr>
              <w:t xml:space="preserve"> therefore their scopes could vary considerably.</w:t>
            </w:r>
          </w:p>
          <w:p w:rsidR="00F40026" w:rsidRPr="001B6719" w:rsidRDefault="00F40026" w:rsidP="00196F3B">
            <w:pPr>
              <w:pStyle w:val="ListParagraph"/>
              <w:numPr>
                <w:ilvl w:val="0"/>
                <w:numId w:val="15"/>
              </w:numPr>
              <w:bidi w:val="0"/>
              <w:ind w:left="157" w:hanging="142"/>
              <w:cnfStyle w:val="000000100000"/>
              <w:rPr>
                <w:sz w:val="16"/>
                <w:szCs w:val="16"/>
              </w:rPr>
            </w:pPr>
            <w:r w:rsidRPr="001B6719">
              <w:rPr>
                <w:sz w:val="16"/>
                <w:szCs w:val="16"/>
              </w:rPr>
              <w:t>Individual reports are likely to focus less on shared problems among countries.</w:t>
            </w:r>
          </w:p>
          <w:p w:rsidR="00F40026" w:rsidRPr="001B6719" w:rsidRDefault="00F40026" w:rsidP="00196F3B">
            <w:pPr>
              <w:pStyle w:val="ListParagraph"/>
              <w:numPr>
                <w:ilvl w:val="0"/>
                <w:numId w:val="15"/>
              </w:numPr>
              <w:bidi w:val="0"/>
              <w:ind w:left="157" w:hanging="142"/>
              <w:cnfStyle w:val="000000100000"/>
              <w:rPr>
                <w:sz w:val="16"/>
                <w:szCs w:val="16"/>
              </w:rPr>
            </w:pPr>
            <w:r w:rsidRPr="001B6719">
              <w:rPr>
                <w:sz w:val="16"/>
                <w:szCs w:val="16"/>
              </w:rPr>
              <w:t>Exchange of information is probably as good as it would be with a joint audit.</w:t>
            </w:r>
          </w:p>
          <w:p w:rsidR="00F40026" w:rsidRPr="001B6719" w:rsidRDefault="00F40026" w:rsidP="00196F3B">
            <w:pPr>
              <w:pStyle w:val="ListParagraph"/>
              <w:numPr>
                <w:ilvl w:val="0"/>
                <w:numId w:val="15"/>
              </w:numPr>
              <w:bidi w:val="0"/>
              <w:ind w:left="157" w:hanging="142"/>
              <w:cnfStyle w:val="000000100000"/>
              <w:rPr>
                <w:sz w:val="16"/>
                <w:szCs w:val="16"/>
              </w:rPr>
            </w:pPr>
            <w:r w:rsidRPr="001B6719">
              <w:rPr>
                <w:sz w:val="16"/>
                <w:szCs w:val="16"/>
              </w:rPr>
              <w:t xml:space="preserve">It is more difficult to conduct interviews with organizations. Interviews are likely to be more disturbed if different SAIs asks them the same questions, etc., at several interviews. </w:t>
            </w:r>
          </w:p>
        </w:tc>
      </w:tr>
    </w:tbl>
    <w:p w:rsidR="003D3EDC" w:rsidRPr="001B6719" w:rsidRDefault="003D3EDC" w:rsidP="001C66EA">
      <w:pPr>
        <w:bidi w:val="0"/>
        <w:jc w:val="both"/>
        <w:rPr>
          <w:rFonts w:asciiTheme="majorBidi" w:hAnsiTheme="majorBidi" w:cstheme="majorBidi"/>
          <w:sz w:val="20"/>
          <w:szCs w:val="20"/>
        </w:rPr>
      </w:pPr>
      <w:r w:rsidRPr="001B6719">
        <w:rPr>
          <w:rFonts w:asciiTheme="majorBidi" w:hAnsiTheme="majorBidi" w:cstheme="majorBidi"/>
          <w:sz w:val="20"/>
          <w:szCs w:val="20"/>
        </w:rPr>
        <w:t xml:space="preserve">Figure </w:t>
      </w:r>
      <w:r w:rsidR="000030ED" w:rsidRPr="001B6719">
        <w:rPr>
          <w:rFonts w:asciiTheme="majorBidi" w:hAnsiTheme="majorBidi" w:cstheme="majorBidi"/>
          <w:sz w:val="20"/>
          <w:szCs w:val="20"/>
        </w:rPr>
        <w:t>4</w:t>
      </w:r>
      <w:r w:rsidRPr="001B6719">
        <w:rPr>
          <w:rFonts w:asciiTheme="majorBidi" w:hAnsiTheme="majorBidi" w:cstheme="majorBidi"/>
          <w:sz w:val="20"/>
          <w:szCs w:val="20"/>
        </w:rPr>
        <w:t xml:space="preserve">: </w:t>
      </w:r>
      <w:r w:rsidR="00D41A58" w:rsidRPr="001B6719">
        <w:rPr>
          <w:rFonts w:asciiTheme="majorBidi" w:hAnsiTheme="majorBidi" w:cstheme="majorBidi"/>
          <w:sz w:val="20"/>
          <w:szCs w:val="20"/>
        </w:rPr>
        <w:t>A</w:t>
      </w:r>
      <w:r w:rsidRPr="001B6719">
        <w:rPr>
          <w:rFonts w:asciiTheme="majorBidi" w:hAnsiTheme="majorBidi" w:cstheme="majorBidi"/>
          <w:sz w:val="20"/>
          <w:szCs w:val="20"/>
        </w:rPr>
        <w:t xml:space="preserve">dvantages and disadvantages of each kind of cooperative audit (Source: INTOSAI WGEA, 1998, How SAIs may </w:t>
      </w:r>
      <w:r w:rsidR="00D41A58" w:rsidRPr="001B6719">
        <w:rPr>
          <w:rFonts w:asciiTheme="majorBidi" w:hAnsiTheme="majorBidi" w:cstheme="majorBidi"/>
          <w:sz w:val="20"/>
          <w:szCs w:val="20"/>
        </w:rPr>
        <w:t>cooperate</w:t>
      </w:r>
      <w:r w:rsidRPr="001B6719">
        <w:rPr>
          <w:rFonts w:asciiTheme="majorBidi" w:hAnsiTheme="majorBidi" w:cstheme="majorBidi"/>
          <w:sz w:val="20"/>
          <w:szCs w:val="20"/>
        </w:rPr>
        <w:t xml:space="preserve"> on the audit </w:t>
      </w:r>
      <w:r w:rsidR="00D41A58" w:rsidRPr="001B6719">
        <w:rPr>
          <w:rFonts w:asciiTheme="majorBidi" w:hAnsiTheme="majorBidi" w:cstheme="majorBidi"/>
          <w:sz w:val="20"/>
          <w:szCs w:val="20"/>
        </w:rPr>
        <w:t>of international environmental accords</w:t>
      </w:r>
      <w:r w:rsidRPr="001B6719">
        <w:rPr>
          <w:rFonts w:asciiTheme="majorBidi" w:hAnsiTheme="majorBidi" w:cstheme="majorBidi"/>
          <w:sz w:val="20"/>
          <w:szCs w:val="20"/>
        </w:rPr>
        <w:t>)</w:t>
      </w:r>
    </w:p>
    <w:p w:rsidR="00F91C7C" w:rsidRPr="001B6719" w:rsidRDefault="009645F8" w:rsidP="001C66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 xml:space="preserve">It is important that the SAIs </w:t>
      </w:r>
      <w:proofErr w:type="gramStart"/>
      <w:r w:rsidRPr="001B6719">
        <w:rPr>
          <w:rFonts w:asciiTheme="majorBidi" w:hAnsiTheme="majorBidi" w:cstheme="majorBidi"/>
          <w:sz w:val="24"/>
          <w:szCs w:val="24"/>
        </w:rPr>
        <w:t>are</w:t>
      </w:r>
      <w:proofErr w:type="gramEnd"/>
      <w:r w:rsidRPr="001B6719">
        <w:rPr>
          <w:rFonts w:asciiTheme="majorBidi" w:hAnsiTheme="majorBidi" w:cstheme="majorBidi"/>
          <w:sz w:val="24"/>
          <w:szCs w:val="24"/>
        </w:rPr>
        <w:t xml:space="preserve"> able to exchange information and transfer knowledge to each other on environmental issues</w:t>
      </w:r>
      <w:r w:rsidR="00E1512C" w:rsidRPr="001B6719">
        <w:rPr>
          <w:rFonts w:asciiTheme="majorBidi" w:hAnsiTheme="majorBidi" w:cstheme="majorBidi"/>
          <w:sz w:val="24"/>
          <w:szCs w:val="24"/>
        </w:rPr>
        <w:t xml:space="preserve"> formally or informally</w:t>
      </w:r>
      <w:r w:rsidRPr="001B6719">
        <w:rPr>
          <w:rFonts w:asciiTheme="majorBidi" w:hAnsiTheme="majorBidi" w:cstheme="majorBidi"/>
          <w:sz w:val="24"/>
          <w:szCs w:val="24"/>
        </w:rPr>
        <w:t xml:space="preserve">. This can be done without participating </w:t>
      </w:r>
      <w:r w:rsidR="007F7A8B" w:rsidRPr="001B6719">
        <w:rPr>
          <w:rFonts w:asciiTheme="majorBidi" w:hAnsiTheme="majorBidi" w:cstheme="majorBidi"/>
          <w:sz w:val="24"/>
          <w:szCs w:val="24"/>
        </w:rPr>
        <w:t>d</w:t>
      </w:r>
      <w:r w:rsidR="009A2BDE" w:rsidRPr="001B6719">
        <w:rPr>
          <w:rFonts w:asciiTheme="majorBidi" w:hAnsiTheme="majorBidi" w:cstheme="majorBidi"/>
          <w:sz w:val="24"/>
          <w:szCs w:val="24"/>
        </w:rPr>
        <w:t>irectly in a cooperative audit. Peer review is another way of cooperation among SAIs</w:t>
      </w:r>
      <w:r w:rsidR="00960A61" w:rsidRPr="001B6719">
        <w:rPr>
          <w:rFonts w:asciiTheme="majorBidi" w:hAnsiTheme="majorBidi" w:cstheme="majorBidi"/>
          <w:sz w:val="24"/>
          <w:szCs w:val="24"/>
        </w:rPr>
        <w:t xml:space="preserve"> which has been increasing in the last few years within the INTOSAI community. Peer review refers to a review of an SAI by one or several partner SAIs. They volunteer to conduct or undergo such a review exercise. This means that neither the two SAIs nor other external parties have obliged the SAIs to do so. SAIs </w:t>
      </w:r>
      <w:proofErr w:type="gramStart"/>
      <w:r w:rsidR="00960A61" w:rsidRPr="001B6719">
        <w:rPr>
          <w:rFonts w:asciiTheme="majorBidi" w:hAnsiTheme="majorBidi" w:cstheme="majorBidi"/>
          <w:sz w:val="24"/>
          <w:szCs w:val="24"/>
        </w:rPr>
        <w:t>do</w:t>
      </w:r>
      <w:proofErr w:type="gramEnd"/>
      <w:r w:rsidR="00960A61" w:rsidRPr="001B6719">
        <w:rPr>
          <w:rFonts w:asciiTheme="majorBidi" w:hAnsiTheme="majorBidi" w:cstheme="majorBidi"/>
          <w:sz w:val="24"/>
          <w:szCs w:val="24"/>
        </w:rPr>
        <w:t xml:space="preserve"> not have any power of enforcing the results of the peer review. The participating SAIs </w:t>
      </w:r>
      <w:proofErr w:type="gramStart"/>
      <w:r w:rsidR="00960A61" w:rsidRPr="001B6719">
        <w:rPr>
          <w:rFonts w:asciiTheme="majorBidi" w:hAnsiTheme="majorBidi" w:cstheme="majorBidi"/>
          <w:sz w:val="24"/>
          <w:szCs w:val="24"/>
        </w:rPr>
        <w:t>are</w:t>
      </w:r>
      <w:proofErr w:type="gramEnd"/>
      <w:r w:rsidR="00960A61" w:rsidRPr="001B6719">
        <w:rPr>
          <w:rFonts w:asciiTheme="majorBidi" w:hAnsiTheme="majorBidi" w:cstheme="majorBidi"/>
          <w:sz w:val="24"/>
          <w:szCs w:val="24"/>
        </w:rPr>
        <w:t xml:space="preserve"> free to decide on the contents and exercise of the peer review as well as on the use of the findings generated.</w:t>
      </w:r>
      <w:r w:rsidR="00F91C7C" w:rsidRPr="001B6719">
        <w:rPr>
          <w:rFonts w:asciiTheme="majorBidi" w:hAnsiTheme="majorBidi" w:cstheme="majorBidi"/>
          <w:sz w:val="24"/>
          <w:szCs w:val="24"/>
        </w:rPr>
        <w:t xml:space="preserve"> The key purpose of a peer review is to help SAIs ensure that they comply with applicable professional standards and national or international regulations and rules governing audit work.</w:t>
      </w:r>
      <w:r w:rsidR="0022092C" w:rsidRPr="001B6719">
        <w:rPr>
          <w:rFonts w:asciiTheme="majorBidi" w:hAnsiTheme="majorBidi" w:cstheme="majorBidi"/>
          <w:sz w:val="24"/>
          <w:szCs w:val="24"/>
        </w:rPr>
        <w:t xml:space="preserve"> </w:t>
      </w:r>
      <w:r w:rsidR="00F91C7C" w:rsidRPr="001B6719">
        <w:rPr>
          <w:rFonts w:asciiTheme="majorBidi" w:hAnsiTheme="majorBidi" w:cstheme="majorBidi"/>
          <w:sz w:val="24"/>
          <w:szCs w:val="24"/>
        </w:rPr>
        <w:t>A peer review may also pursue other objectives, such as</w:t>
      </w:r>
      <w:r w:rsidR="0022092C" w:rsidRPr="001B6719">
        <w:rPr>
          <w:rFonts w:asciiTheme="majorBidi" w:hAnsiTheme="majorBidi" w:cstheme="majorBidi"/>
          <w:sz w:val="24"/>
          <w:szCs w:val="24"/>
        </w:rPr>
        <w:t>:</w:t>
      </w:r>
    </w:p>
    <w:p w:rsidR="00F91C7C" w:rsidRPr="001B6719" w:rsidRDefault="008B6A6F" w:rsidP="008B6A6F">
      <w:pPr>
        <w:pStyle w:val="ListParagraph"/>
        <w:numPr>
          <w:ilvl w:val="0"/>
          <w:numId w:val="9"/>
        </w:numPr>
        <w:bidi w:val="0"/>
        <w:jc w:val="both"/>
        <w:rPr>
          <w:rFonts w:asciiTheme="majorBidi" w:hAnsiTheme="majorBidi" w:cstheme="majorBidi"/>
          <w:sz w:val="24"/>
          <w:szCs w:val="24"/>
        </w:rPr>
      </w:pPr>
      <w:r w:rsidRPr="001B6719">
        <w:rPr>
          <w:rFonts w:asciiTheme="majorBidi" w:hAnsiTheme="majorBidi" w:cstheme="majorBidi"/>
          <w:sz w:val="24"/>
          <w:szCs w:val="24"/>
        </w:rPr>
        <w:t>To</w:t>
      </w:r>
      <w:r w:rsidR="00F91C7C" w:rsidRPr="001B6719">
        <w:rPr>
          <w:rFonts w:asciiTheme="majorBidi" w:hAnsiTheme="majorBidi" w:cstheme="majorBidi"/>
          <w:sz w:val="24"/>
          <w:szCs w:val="24"/>
        </w:rPr>
        <w:t xml:space="preserve"> help an SAI to identify the areas and functions in which they need to enhance their capacities;</w:t>
      </w:r>
    </w:p>
    <w:p w:rsidR="00F91C7C" w:rsidRPr="001B6719" w:rsidRDefault="008B6A6F" w:rsidP="008B6A6F">
      <w:pPr>
        <w:pStyle w:val="ListParagraph"/>
        <w:numPr>
          <w:ilvl w:val="0"/>
          <w:numId w:val="9"/>
        </w:numPr>
        <w:bidi w:val="0"/>
        <w:jc w:val="both"/>
        <w:rPr>
          <w:rFonts w:asciiTheme="majorBidi" w:hAnsiTheme="majorBidi" w:cstheme="majorBidi"/>
          <w:sz w:val="24"/>
          <w:szCs w:val="24"/>
        </w:rPr>
      </w:pPr>
      <w:r w:rsidRPr="001B6719">
        <w:rPr>
          <w:rFonts w:asciiTheme="majorBidi" w:hAnsiTheme="majorBidi" w:cstheme="majorBidi"/>
          <w:sz w:val="24"/>
          <w:szCs w:val="24"/>
        </w:rPr>
        <w:t>To</w:t>
      </w:r>
      <w:r w:rsidR="00F91C7C" w:rsidRPr="001B6719">
        <w:rPr>
          <w:rFonts w:asciiTheme="majorBidi" w:hAnsiTheme="majorBidi" w:cstheme="majorBidi"/>
          <w:sz w:val="24"/>
          <w:szCs w:val="24"/>
        </w:rPr>
        <w:t xml:space="preserve"> help an SAI make informed decisions about how to improve their own operation and mission performance and to align with or consider other international best practices;</w:t>
      </w:r>
    </w:p>
    <w:p w:rsidR="00F91C7C" w:rsidRPr="001B6719" w:rsidRDefault="008B6A6F" w:rsidP="008B6A6F">
      <w:pPr>
        <w:pStyle w:val="ListParagraph"/>
        <w:numPr>
          <w:ilvl w:val="0"/>
          <w:numId w:val="9"/>
        </w:numPr>
        <w:bidi w:val="0"/>
        <w:jc w:val="both"/>
        <w:rPr>
          <w:rFonts w:asciiTheme="majorBidi" w:hAnsiTheme="majorBidi" w:cstheme="majorBidi"/>
          <w:sz w:val="24"/>
          <w:szCs w:val="24"/>
        </w:rPr>
      </w:pPr>
      <w:r w:rsidRPr="001B6719">
        <w:rPr>
          <w:rFonts w:asciiTheme="majorBidi" w:hAnsiTheme="majorBidi" w:cstheme="majorBidi"/>
          <w:sz w:val="24"/>
          <w:szCs w:val="24"/>
        </w:rPr>
        <w:t>To</w:t>
      </w:r>
      <w:r w:rsidR="00F91C7C" w:rsidRPr="001B6719">
        <w:rPr>
          <w:rFonts w:asciiTheme="majorBidi" w:hAnsiTheme="majorBidi" w:cstheme="majorBidi"/>
          <w:sz w:val="24"/>
          <w:szCs w:val="24"/>
        </w:rPr>
        <w:t xml:space="preserve"> provide SAIs with an independent opinion on the design and operation of the SAI</w:t>
      </w:r>
      <w:r w:rsidR="00F91C7C" w:rsidRPr="001B6719">
        <w:rPr>
          <w:rFonts w:ascii="MS Mincho" w:eastAsia="MS Mincho" w:hAnsi="MS Mincho" w:cs="MS Mincho" w:hint="eastAsia"/>
          <w:sz w:val="24"/>
          <w:szCs w:val="24"/>
        </w:rPr>
        <w:t>‟</w:t>
      </w:r>
      <w:r w:rsidR="00F91C7C" w:rsidRPr="001B6719">
        <w:rPr>
          <w:rFonts w:asciiTheme="majorBidi" w:hAnsiTheme="majorBidi" w:cstheme="majorBidi"/>
          <w:sz w:val="24"/>
          <w:szCs w:val="24"/>
        </w:rPr>
        <w:t>s quality management framework;</w:t>
      </w:r>
    </w:p>
    <w:p w:rsidR="009645F8" w:rsidRPr="001B6719" w:rsidRDefault="008B6A6F" w:rsidP="008B6A6F">
      <w:pPr>
        <w:pStyle w:val="ListParagraph"/>
        <w:numPr>
          <w:ilvl w:val="0"/>
          <w:numId w:val="9"/>
        </w:numPr>
        <w:bidi w:val="0"/>
        <w:jc w:val="both"/>
        <w:rPr>
          <w:rFonts w:asciiTheme="majorBidi" w:hAnsiTheme="majorBidi" w:cstheme="majorBidi"/>
          <w:sz w:val="24"/>
          <w:szCs w:val="24"/>
        </w:rPr>
      </w:pPr>
      <w:r w:rsidRPr="001B6719">
        <w:rPr>
          <w:rFonts w:asciiTheme="majorBidi" w:hAnsiTheme="majorBidi" w:cstheme="majorBidi"/>
          <w:sz w:val="24"/>
          <w:szCs w:val="24"/>
        </w:rPr>
        <w:t>To</w:t>
      </w:r>
      <w:r w:rsidR="00F91C7C" w:rsidRPr="001B6719">
        <w:rPr>
          <w:rFonts w:asciiTheme="majorBidi" w:hAnsiTheme="majorBidi" w:cstheme="majorBidi"/>
          <w:sz w:val="24"/>
          <w:szCs w:val="24"/>
        </w:rPr>
        <w:t xml:space="preserve"> provide assurance as to the appropriateness of SAI practices, reports and staff compliance.</w:t>
      </w:r>
    </w:p>
    <w:p w:rsidR="00D41A58" w:rsidRPr="001B6719" w:rsidRDefault="0022092C"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SAIs </w:t>
      </w:r>
      <w:proofErr w:type="gramStart"/>
      <w:r w:rsidRPr="001B6719">
        <w:rPr>
          <w:rFonts w:asciiTheme="majorBidi" w:hAnsiTheme="majorBidi" w:cstheme="majorBidi"/>
          <w:sz w:val="24"/>
          <w:szCs w:val="24"/>
        </w:rPr>
        <w:t>are</w:t>
      </w:r>
      <w:proofErr w:type="gramEnd"/>
      <w:r w:rsidRPr="001B6719">
        <w:rPr>
          <w:rFonts w:asciiTheme="majorBidi" w:hAnsiTheme="majorBidi" w:cstheme="majorBidi"/>
          <w:sz w:val="24"/>
          <w:szCs w:val="24"/>
        </w:rPr>
        <w:t xml:space="preserve"> involved in peer reviews for various reasons. Some may wish to improve their procedures and their results, others may wish to give ample proof of the high standards governing their work, others may volunteer to have a peer review done by an external party in response to some criticism stated. As the reasons underlying peer review work may vary a lot, so may the contents and procedures of the review.</w:t>
      </w:r>
      <w:r w:rsidR="00C94F07" w:rsidRPr="001B6719">
        <w:rPr>
          <w:rFonts w:asciiTheme="majorBidi" w:hAnsiTheme="majorBidi" w:cstheme="majorBidi"/>
          <w:sz w:val="24"/>
          <w:szCs w:val="24"/>
        </w:rPr>
        <w:t xml:space="preserve"> However</w:t>
      </w:r>
      <w:r w:rsidR="000D5544" w:rsidRPr="001B6719">
        <w:rPr>
          <w:rFonts w:asciiTheme="majorBidi" w:hAnsiTheme="majorBidi" w:cstheme="majorBidi"/>
          <w:sz w:val="24"/>
          <w:szCs w:val="24"/>
        </w:rPr>
        <w:t>,</w:t>
      </w:r>
      <w:r w:rsidR="00C94F07" w:rsidRPr="001B6719">
        <w:rPr>
          <w:rFonts w:asciiTheme="majorBidi" w:hAnsiTheme="majorBidi" w:cstheme="majorBidi"/>
          <w:sz w:val="24"/>
          <w:szCs w:val="24"/>
        </w:rPr>
        <w:t xml:space="preserve"> peer review can be r</w:t>
      </w:r>
      <w:r w:rsidR="000D5544" w:rsidRPr="001B6719">
        <w:rPr>
          <w:rFonts w:asciiTheme="majorBidi" w:hAnsiTheme="majorBidi" w:cstheme="majorBidi"/>
          <w:sz w:val="24"/>
          <w:szCs w:val="24"/>
        </w:rPr>
        <w:t>egarded as a precious option for SAIs to improve MEAs audit quality.</w:t>
      </w:r>
    </w:p>
    <w:p w:rsidR="00770E95" w:rsidRPr="001B6719" w:rsidRDefault="00F66920"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Planning and carrying out</w:t>
      </w:r>
      <w:r w:rsidR="00770E95" w:rsidRPr="001B6719">
        <w:rPr>
          <w:rFonts w:asciiTheme="majorBidi" w:hAnsiTheme="majorBidi" w:cstheme="majorBidi"/>
          <w:b/>
          <w:bCs/>
          <w:sz w:val="24"/>
          <w:szCs w:val="24"/>
        </w:rPr>
        <w:t xml:space="preserve"> Cooperative MEAs audits</w:t>
      </w:r>
    </w:p>
    <w:p w:rsidR="00770E95" w:rsidRPr="001B6719" w:rsidRDefault="000030ED" w:rsidP="001C66EA">
      <w:pPr>
        <w:bidi w:val="0"/>
        <w:jc w:val="both"/>
        <w:rPr>
          <w:rFonts w:asciiTheme="majorBidi" w:hAnsiTheme="majorBidi" w:cstheme="majorBidi"/>
          <w:sz w:val="24"/>
          <w:szCs w:val="24"/>
        </w:rPr>
      </w:pPr>
      <w:r w:rsidRPr="001B6719">
        <w:rPr>
          <w:rFonts w:asciiTheme="majorBidi" w:hAnsiTheme="majorBidi" w:cstheme="majorBidi"/>
          <w:sz w:val="24"/>
          <w:szCs w:val="24"/>
        </w:rPr>
        <w:t>The preparation phase of a cooperative audit is generally considered the most crucial phase. If the audit is well prepared, the rest of the audit should be business as usual</w:t>
      </w:r>
      <w:r w:rsidR="004C2D89" w:rsidRPr="001B6719">
        <w:rPr>
          <w:rFonts w:asciiTheme="majorBidi" w:hAnsiTheme="majorBidi" w:cstheme="majorBidi"/>
          <w:sz w:val="24"/>
          <w:szCs w:val="24"/>
        </w:rPr>
        <w:t xml:space="preserve">. Preliminarily, </w:t>
      </w:r>
      <w:r w:rsidR="00D57A28" w:rsidRPr="001B6719">
        <w:rPr>
          <w:rFonts w:asciiTheme="majorBidi" w:hAnsiTheme="majorBidi" w:cstheme="majorBidi"/>
          <w:sz w:val="24"/>
          <w:szCs w:val="24"/>
        </w:rPr>
        <w:t xml:space="preserve">each </w:t>
      </w:r>
      <w:r w:rsidR="0054709A" w:rsidRPr="001B6719">
        <w:rPr>
          <w:rFonts w:asciiTheme="majorBidi" w:hAnsiTheme="majorBidi" w:cstheme="majorBidi"/>
          <w:sz w:val="24"/>
          <w:szCs w:val="24"/>
        </w:rPr>
        <w:t>SAI</w:t>
      </w:r>
      <w:r w:rsidR="00D57A28" w:rsidRPr="001B6719">
        <w:rPr>
          <w:rFonts w:asciiTheme="majorBidi" w:hAnsiTheme="majorBidi" w:cstheme="majorBidi"/>
          <w:sz w:val="24"/>
          <w:szCs w:val="24"/>
        </w:rPr>
        <w:t xml:space="preserve"> needs to determine which MEA to audit, how and where to obtain information about the MEA, whether compliance can be measured </w:t>
      </w:r>
      <w:r w:rsidR="0054709A" w:rsidRPr="001B6719">
        <w:rPr>
          <w:rFonts w:asciiTheme="majorBidi" w:hAnsiTheme="majorBidi" w:cstheme="majorBidi"/>
          <w:sz w:val="24"/>
          <w:szCs w:val="24"/>
        </w:rPr>
        <w:t xml:space="preserve">or assed, audit risk, involvement of other SAIs, degree of SAIs' interest based on informal discussion and finally </w:t>
      </w:r>
      <w:r w:rsidR="00E45F7B" w:rsidRPr="001B6719">
        <w:rPr>
          <w:rFonts w:asciiTheme="majorBidi" w:hAnsiTheme="majorBidi" w:cstheme="majorBidi"/>
          <w:sz w:val="24"/>
          <w:szCs w:val="24"/>
        </w:rPr>
        <w:t xml:space="preserve">scope, nature and type of audit. </w:t>
      </w:r>
      <w:r w:rsidR="00E302FE" w:rsidRPr="001B6719">
        <w:rPr>
          <w:rFonts w:asciiTheme="majorBidi" w:hAnsiTheme="majorBidi" w:cstheme="majorBidi"/>
          <w:sz w:val="24"/>
          <w:szCs w:val="24"/>
        </w:rPr>
        <w:t>From the very beginning, it</w:t>
      </w:r>
      <w:r w:rsidR="00E45F7B" w:rsidRPr="001B6719">
        <w:rPr>
          <w:rFonts w:asciiTheme="majorBidi" w:hAnsiTheme="majorBidi" w:cstheme="majorBidi"/>
          <w:sz w:val="24"/>
          <w:szCs w:val="24"/>
        </w:rPr>
        <w:t xml:space="preserve"> is important </w:t>
      </w:r>
      <w:r w:rsidR="00E302FE" w:rsidRPr="001B6719">
        <w:rPr>
          <w:rFonts w:asciiTheme="majorBidi" w:hAnsiTheme="majorBidi" w:cstheme="majorBidi"/>
          <w:sz w:val="24"/>
          <w:szCs w:val="24"/>
        </w:rPr>
        <w:t>to get</w:t>
      </w:r>
      <w:r w:rsidR="00E45F7B" w:rsidRPr="001B6719">
        <w:rPr>
          <w:rFonts w:asciiTheme="majorBidi" w:hAnsiTheme="majorBidi" w:cstheme="majorBidi"/>
          <w:sz w:val="24"/>
          <w:szCs w:val="24"/>
        </w:rPr>
        <w:t xml:space="preserve"> (and keep) commitment at the highest level within the SAI (auditor general or president and board of auditors).</w:t>
      </w:r>
      <w:r w:rsidR="00E302FE" w:rsidRPr="001B6719">
        <w:rPr>
          <w:rFonts w:asciiTheme="majorBidi" w:hAnsiTheme="majorBidi" w:cstheme="majorBidi"/>
          <w:sz w:val="24"/>
          <w:szCs w:val="24"/>
        </w:rPr>
        <w:t xml:space="preserve"> </w:t>
      </w:r>
    </w:p>
    <w:p w:rsidR="00C35C82" w:rsidRPr="001B6719" w:rsidRDefault="006C249A"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The next step is </w:t>
      </w:r>
      <w:r w:rsidR="00E45F7B" w:rsidRPr="001B6719">
        <w:rPr>
          <w:rFonts w:asciiTheme="majorBidi" w:hAnsiTheme="majorBidi" w:cstheme="majorBidi"/>
          <w:sz w:val="24"/>
          <w:szCs w:val="24"/>
        </w:rPr>
        <w:t>communication</w:t>
      </w:r>
      <w:r w:rsidRPr="001B6719">
        <w:rPr>
          <w:rFonts w:asciiTheme="majorBidi" w:hAnsiTheme="majorBidi" w:cstheme="majorBidi"/>
          <w:sz w:val="24"/>
          <w:szCs w:val="24"/>
        </w:rPr>
        <w:t>. Communication</w:t>
      </w:r>
      <w:r w:rsidR="00E45F7B" w:rsidRPr="001B6719">
        <w:rPr>
          <w:rFonts w:asciiTheme="majorBidi" w:hAnsiTheme="majorBidi" w:cstheme="majorBidi"/>
          <w:sz w:val="24"/>
          <w:szCs w:val="24"/>
        </w:rPr>
        <w:t xml:space="preserve"> is considered the most important factor for a successful cooperative audit. This applies to the whole audit process, from preparing through conducting to reporting.</w:t>
      </w:r>
      <w:r w:rsidRPr="001B6719">
        <w:rPr>
          <w:rFonts w:asciiTheme="majorBidi" w:hAnsiTheme="majorBidi" w:cstheme="majorBidi"/>
          <w:sz w:val="24"/>
          <w:szCs w:val="24"/>
        </w:rPr>
        <w:t xml:space="preserve"> SAIs need to take time to get acquainted with each other and discuss how to deal with differences—for example, in mandate, legislation and rules, procedures, and work habits</w:t>
      </w:r>
      <w:r w:rsidR="00F576FD" w:rsidRPr="001B6719">
        <w:rPr>
          <w:rFonts w:asciiTheme="majorBidi" w:hAnsiTheme="majorBidi" w:cstheme="majorBidi"/>
          <w:sz w:val="24"/>
          <w:szCs w:val="24"/>
        </w:rPr>
        <w:t xml:space="preserve"> and </w:t>
      </w:r>
      <w:r w:rsidRPr="001B6719">
        <w:rPr>
          <w:rFonts w:asciiTheme="majorBidi" w:hAnsiTheme="majorBidi" w:cstheme="majorBidi"/>
          <w:sz w:val="24"/>
          <w:szCs w:val="24"/>
        </w:rPr>
        <w:t xml:space="preserve">If </w:t>
      </w:r>
      <w:r w:rsidR="00F576FD" w:rsidRPr="001B6719">
        <w:rPr>
          <w:rFonts w:asciiTheme="majorBidi" w:hAnsiTheme="majorBidi" w:cstheme="majorBidi"/>
          <w:sz w:val="24"/>
          <w:szCs w:val="24"/>
        </w:rPr>
        <w:t>they</w:t>
      </w:r>
      <w:r w:rsidRPr="001B6719">
        <w:rPr>
          <w:rFonts w:asciiTheme="majorBidi" w:hAnsiTheme="majorBidi" w:cstheme="majorBidi"/>
          <w:sz w:val="24"/>
          <w:szCs w:val="24"/>
        </w:rPr>
        <w:t xml:space="preserve"> believe it is not going to work</w:t>
      </w:r>
      <w:r w:rsidR="00F576FD" w:rsidRPr="001B6719">
        <w:rPr>
          <w:rFonts w:asciiTheme="majorBidi" w:hAnsiTheme="majorBidi" w:cstheme="majorBidi"/>
          <w:sz w:val="24"/>
          <w:szCs w:val="24"/>
        </w:rPr>
        <w:t>, stop it.</w:t>
      </w:r>
      <w:r w:rsidR="000C5714" w:rsidRPr="001B6719">
        <w:rPr>
          <w:rFonts w:asciiTheme="majorBidi" w:hAnsiTheme="majorBidi" w:cstheme="majorBidi"/>
          <w:sz w:val="24"/>
          <w:szCs w:val="24"/>
        </w:rPr>
        <w:t xml:space="preserve"> </w:t>
      </w:r>
    </w:p>
    <w:p w:rsidR="00D502D4" w:rsidRPr="001B6719" w:rsidRDefault="000C5714" w:rsidP="001C66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Otherwise, it</w:t>
      </w:r>
      <w:r w:rsidR="00F576FD" w:rsidRPr="001B6719">
        <w:rPr>
          <w:rFonts w:asciiTheme="majorBidi" w:hAnsiTheme="majorBidi" w:cstheme="majorBidi"/>
          <w:sz w:val="24"/>
          <w:szCs w:val="24"/>
        </w:rPr>
        <w:t xml:space="preserve"> is recommended to close the preparation phase of the cooperative audit by signing a formal agreement on the main aspects of agreed cooperation. This agreement is often called a common position on </w:t>
      </w:r>
      <w:r w:rsidRPr="001B6719">
        <w:rPr>
          <w:rFonts w:asciiTheme="majorBidi" w:hAnsiTheme="majorBidi" w:cstheme="majorBidi"/>
          <w:sz w:val="24"/>
          <w:szCs w:val="24"/>
        </w:rPr>
        <w:t>cooperation and</w:t>
      </w:r>
      <w:r w:rsidR="00F576FD" w:rsidRPr="001B6719">
        <w:rPr>
          <w:rFonts w:asciiTheme="majorBidi" w:hAnsiTheme="majorBidi" w:cstheme="majorBidi"/>
          <w:sz w:val="24"/>
          <w:szCs w:val="24"/>
        </w:rPr>
        <w:t xml:space="preserve"> is signed by representatives authorized by each SAI’s auditor general or president.</w:t>
      </w:r>
      <w:r w:rsidRPr="001B6719">
        <w:rPr>
          <w:rFonts w:asciiTheme="majorBidi" w:hAnsiTheme="majorBidi" w:cstheme="majorBidi"/>
          <w:sz w:val="24"/>
          <w:szCs w:val="24"/>
        </w:rPr>
        <w:t xml:space="preserve"> The aim is to prevent any delays in conducting audit work by means of discussing frankly all essential issues among all partici</w:t>
      </w:r>
      <w:r w:rsidR="00AE61CF" w:rsidRPr="001B6719">
        <w:rPr>
          <w:rFonts w:asciiTheme="majorBidi" w:hAnsiTheme="majorBidi" w:cstheme="majorBidi"/>
          <w:sz w:val="24"/>
          <w:szCs w:val="24"/>
        </w:rPr>
        <w:t>pants before starting the audit</w:t>
      </w:r>
      <w:r w:rsidRPr="001B6719">
        <w:rPr>
          <w:rFonts w:asciiTheme="majorBidi" w:hAnsiTheme="majorBidi" w:cstheme="majorBidi"/>
          <w:sz w:val="24"/>
          <w:szCs w:val="24"/>
        </w:rPr>
        <w:t xml:space="preserve"> Clear rules to which the participating supreme audit institutions have committed themselves in the audit agreement will especially be of merit for operative decision-making on organizational issues.</w:t>
      </w:r>
      <w:r w:rsidR="00AE61CF" w:rsidRPr="001B6719">
        <w:rPr>
          <w:rFonts w:asciiTheme="majorBidi" w:hAnsiTheme="majorBidi" w:cstheme="majorBidi"/>
          <w:sz w:val="24"/>
          <w:szCs w:val="24"/>
        </w:rPr>
        <w:t xml:space="preserve"> The use of such an agreement is important to insure that all parties fully un</w:t>
      </w:r>
      <w:r w:rsidR="00D13E3A" w:rsidRPr="001B6719">
        <w:rPr>
          <w:rFonts w:asciiTheme="majorBidi" w:hAnsiTheme="majorBidi" w:cstheme="majorBidi"/>
          <w:sz w:val="24"/>
          <w:szCs w:val="24"/>
        </w:rPr>
        <w:t>derstand their responsibilities and also provide a mechanism that may create a good working relationship between the participating SAIs.</w:t>
      </w:r>
      <w:r w:rsidR="00D54718" w:rsidRPr="001B6719">
        <w:rPr>
          <w:rFonts w:asciiTheme="majorBidi" w:hAnsiTheme="majorBidi" w:cstheme="majorBidi"/>
          <w:sz w:val="24"/>
          <w:szCs w:val="24"/>
        </w:rPr>
        <w:t xml:space="preserve"> This agreement or protocol ought to cover such matters as the nature of the audit, reporting standards, </w:t>
      </w:r>
      <w:r w:rsidR="00D04664" w:rsidRPr="001B6719">
        <w:rPr>
          <w:rFonts w:asciiTheme="majorBidi" w:hAnsiTheme="majorBidi" w:cstheme="majorBidi"/>
          <w:sz w:val="24"/>
          <w:szCs w:val="24"/>
        </w:rPr>
        <w:t>detailed timetable</w:t>
      </w:r>
      <w:r w:rsidR="00D54718" w:rsidRPr="001B6719">
        <w:rPr>
          <w:rFonts w:asciiTheme="majorBidi" w:hAnsiTheme="majorBidi" w:cstheme="majorBidi"/>
          <w:sz w:val="24"/>
          <w:szCs w:val="24"/>
        </w:rPr>
        <w:t>, allocation</w:t>
      </w:r>
      <w:r w:rsidR="00C65235" w:rsidRPr="001B6719">
        <w:rPr>
          <w:rFonts w:asciiTheme="majorBidi" w:hAnsiTheme="majorBidi" w:cstheme="majorBidi"/>
          <w:sz w:val="24"/>
          <w:szCs w:val="24"/>
        </w:rPr>
        <w:t xml:space="preserve"> of staff and other resources including financial arrangements</w:t>
      </w:r>
      <w:r w:rsidR="00D04664" w:rsidRPr="001B6719">
        <w:rPr>
          <w:rFonts w:asciiTheme="majorBidi" w:hAnsiTheme="majorBidi" w:cstheme="majorBidi"/>
          <w:sz w:val="24"/>
          <w:szCs w:val="24"/>
        </w:rPr>
        <w:t>,</w:t>
      </w:r>
      <w:r w:rsidR="00DB76AE" w:rsidRPr="001B6719">
        <w:rPr>
          <w:rFonts w:asciiTheme="majorBidi" w:hAnsiTheme="majorBidi" w:cstheme="majorBidi"/>
          <w:sz w:val="24"/>
          <w:szCs w:val="24"/>
        </w:rPr>
        <w:t xml:space="preserve"> </w:t>
      </w:r>
      <w:r w:rsidR="00D04664" w:rsidRPr="001B6719">
        <w:rPr>
          <w:rFonts w:asciiTheme="majorBidi" w:hAnsiTheme="majorBidi" w:cstheme="majorBidi"/>
          <w:sz w:val="24"/>
          <w:szCs w:val="24"/>
        </w:rPr>
        <w:t>taking into account</w:t>
      </w:r>
      <w:r w:rsidR="00DB76AE" w:rsidRPr="001B6719">
        <w:rPr>
          <w:rFonts w:asciiTheme="majorBidi" w:hAnsiTheme="majorBidi" w:cstheme="majorBidi"/>
          <w:sz w:val="24"/>
          <w:szCs w:val="24"/>
        </w:rPr>
        <w:t xml:space="preserve"> reserving more resources (time, money, personnel) than </w:t>
      </w:r>
      <w:r w:rsidR="00D04664" w:rsidRPr="001B6719">
        <w:rPr>
          <w:rFonts w:asciiTheme="majorBidi" w:hAnsiTheme="majorBidi" w:cstheme="majorBidi"/>
          <w:sz w:val="24"/>
          <w:szCs w:val="24"/>
        </w:rPr>
        <w:t>SAIs</w:t>
      </w:r>
      <w:r w:rsidR="00DB76AE" w:rsidRPr="001B6719">
        <w:rPr>
          <w:rFonts w:asciiTheme="majorBidi" w:hAnsiTheme="majorBidi" w:cstheme="majorBidi"/>
          <w:sz w:val="24"/>
          <w:szCs w:val="24"/>
        </w:rPr>
        <w:t xml:space="preserve"> would for national audits</w:t>
      </w:r>
      <w:r w:rsidR="00D04664" w:rsidRPr="001B6719">
        <w:rPr>
          <w:rFonts w:asciiTheme="majorBidi" w:hAnsiTheme="majorBidi" w:cstheme="majorBidi"/>
          <w:sz w:val="24"/>
          <w:szCs w:val="24"/>
        </w:rPr>
        <w:t>.</w:t>
      </w:r>
      <w:r w:rsidR="00C65235" w:rsidRPr="001B6719">
        <w:rPr>
          <w:rFonts w:asciiTheme="majorBidi" w:hAnsiTheme="majorBidi" w:cstheme="majorBidi"/>
          <w:sz w:val="24"/>
          <w:szCs w:val="24"/>
        </w:rPr>
        <w:t xml:space="preserve"> Further</w:t>
      </w:r>
      <w:r w:rsidR="001769FD" w:rsidRPr="001B6719">
        <w:rPr>
          <w:rFonts w:asciiTheme="majorBidi" w:hAnsiTheme="majorBidi" w:cstheme="majorBidi"/>
          <w:sz w:val="24"/>
          <w:szCs w:val="24"/>
        </w:rPr>
        <w:t>more, it should contain guidelines for resolving differences concerning scope, observations, recommen</w:t>
      </w:r>
      <w:r w:rsidR="00D502D4" w:rsidRPr="001B6719">
        <w:rPr>
          <w:rFonts w:asciiTheme="majorBidi" w:hAnsiTheme="majorBidi" w:cstheme="majorBidi"/>
          <w:sz w:val="24"/>
          <w:szCs w:val="24"/>
        </w:rPr>
        <w:t>dations, conclusions, etc.</w:t>
      </w:r>
    </w:p>
    <w:p w:rsidR="00F576FD" w:rsidRPr="001B6719" w:rsidRDefault="006D458C" w:rsidP="001C66EA">
      <w:pPr>
        <w:bidi w:val="0"/>
        <w:jc w:val="both"/>
        <w:rPr>
          <w:rFonts w:asciiTheme="majorBidi" w:hAnsiTheme="majorBidi" w:cstheme="majorBidi"/>
          <w:sz w:val="24"/>
          <w:szCs w:val="24"/>
        </w:rPr>
      </w:pPr>
      <w:r w:rsidRPr="001B6719">
        <w:rPr>
          <w:rFonts w:asciiTheme="majorBidi" w:hAnsiTheme="majorBidi" w:cstheme="majorBidi"/>
          <w:sz w:val="24"/>
          <w:szCs w:val="24"/>
        </w:rPr>
        <w:t>I</w:t>
      </w:r>
      <w:r w:rsidR="004B7958" w:rsidRPr="001B6719">
        <w:rPr>
          <w:rFonts w:asciiTheme="majorBidi" w:hAnsiTheme="majorBidi" w:cstheme="majorBidi"/>
          <w:sz w:val="24"/>
          <w:szCs w:val="24"/>
        </w:rPr>
        <w:t>mp</w:t>
      </w:r>
      <w:r w:rsidRPr="001B6719">
        <w:rPr>
          <w:rFonts w:asciiTheme="majorBidi" w:hAnsiTheme="majorBidi" w:cstheme="majorBidi"/>
          <w:sz w:val="24"/>
          <w:szCs w:val="24"/>
        </w:rPr>
        <w:t xml:space="preserve">lementation of audit follows the </w:t>
      </w:r>
      <w:r w:rsidR="00F87FE2" w:rsidRPr="001B6719">
        <w:rPr>
          <w:rFonts w:asciiTheme="majorBidi" w:hAnsiTheme="majorBidi" w:cstheme="majorBidi"/>
          <w:sz w:val="24"/>
          <w:szCs w:val="24"/>
        </w:rPr>
        <w:t>usual</w:t>
      </w:r>
      <w:r w:rsidRPr="001B6719">
        <w:rPr>
          <w:rFonts w:asciiTheme="majorBidi" w:hAnsiTheme="majorBidi" w:cstheme="majorBidi"/>
          <w:sz w:val="24"/>
          <w:szCs w:val="24"/>
        </w:rPr>
        <w:t xml:space="preserve"> process and sequence of audit steps.</w:t>
      </w:r>
      <w:r w:rsidR="00CA7BD7" w:rsidRPr="001B6719">
        <w:rPr>
          <w:rFonts w:asciiTheme="majorBidi" w:hAnsiTheme="majorBidi" w:cstheme="majorBidi"/>
          <w:sz w:val="24"/>
          <w:szCs w:val="24"/>
        </w:rPr>
        <w:t xml:space="preserve"> </w:t>
      </w:r>
      <w:r w:rsidR="00AE24A4" w:rsidRPr="001B6719">
        <w:rPr>
          <w:rFonts w:asciiTheme="majorBidi" w:hAnsiTheme="majorBidi" w:cstheme="majorBidi"/>
          <w:sz w:val="24"/>
          <w:szCs w:val="24"/>
        </w:rPr>
        <w:t xml:space="preserve">In practice, a cooperative audit is generally organized with each country’s Supreme Audit Institution (SAI) conducting its own national part of the audit. Joint audit teams are rare. A joint team may encounter difficulties, but during the audit it tends to act like a regular audit team. Therefore, </w:t>
      </w:r>
      <w:r w:rsidR="00D01BA0" w:rsidRPr="001B6719">
        <w:rPr>
          <w:rFonts w:asciiTheme="majorBidi" w:hAnsiTheme="majorBidi" w:cstheme="majorBidi"/>
          <w:sz w:val="24"/>
          <w:szCs w:val="24"/>
        </w:rPr>
        <w:t>we</w:t>
      </w:r>
      <w:r w:rsidR="00CA7BD7" w:rsidRPr="001B6719">
        <w:rPr>
          <w:rFonts w:asciiTheme="majorBidi" w:hAnsiTheme="majorBidi" w:cstheme="majorBidi"/>
          <w:sz w:val="24"/>
          <w:szCs w:val="24"/>
        </w:rPr>
        <w:t xml:space="preserve"> </w:t>
      </w:r>
      <w:r w:rsidR="00D01BA0" w:rsidRPr="001B6719">
        <w:rPr>
          <w:rFonts w:asciiTheme="majorBidi" w:hAnsiTheme="majorBidi" w:cstheme="majorBidi"/>
          <w:sz w:val="24"/>
          <w:szCs w:val="24"/>
        </w:rPr>
        <w:t>address some tips</w:t>
      </w:r>
      <w:r w:rsidR="00CA7BD7" w:rsidRPr="001B6719">
        <w:rPr>
          <w:rFonts w:asciiTheme="majorBidi" w:hAnsiTheme="majorBidi" w:cstheme="majorBidi"/>
          <w:sz w:val="24"/>
          <w:szCs w:val="24"/>
        </w:rPr>
        <w:t xml:space="preserve"> </w:t>
      </w:r>
      <w:r w:rsidR="00D01BA0" w:rsidRPr="001B6719">
        <w:rPr>
          <w:rFonts w:asciiTheme="majorBidi" w:hAnsiTheme="majorBidi" w:cstheme="majorBidi"/>
          <w:sz w:val="24"/>
          <w:szCs w:val="24"/>
        </w:rPr>
        <w:t>for</w:t>
      </w:r>
      <w:r w:rsidR="00CA7BD7" w:rsidRPr="001B6719">
        <w:rPr>
          <w:rFonts w:asciiTheme="majorBidi" w:hAnsiTheme="majorBidi" w:cstheme="majorBidi"/>
          <w:sz w:val="24"/>
          <w:szCs w:val="24"/>
        </w:rPr>
        <w:t xml:space="preserve"> cooperation between separate national teams in </w:t>
      </w:r>
      <w:r w:rsidR="00D01BA0" w:rsidRPr="001B6719">
        <w:rPr>
          <w:rFonts w:asciiTheme="majorBidi" w:hAnsiTheme="majorBidi" w:cstheme="majorBidi"/>
          <w:sz w:val="24"/>
          <w:szCs w:val="24"/>
        </w:rPr>
        <w:t>coordinated and parallel audits:</w:t>
      </w:r>
    </w:p>
    <w:p w:rsidR="00D01BA0" w:rsidRPr="001B6719" w:rsidRDefault="006212B5" w:rsidP="009801F1">
      <w:pPr>
        <w:pStyle w:val="ListParagraph"/>
        <w:numPr>
          <w:ilvl w:val="0"/>
          <w:numId w:val="10"/>
        </w:numPr>
        <w:bidi w:val="0"/>
        <w:jc w:val="both"/>
        <w:rPr>
          <w:rFonts w:asciiTheme="majorBidi" w:hAnsiTheme="majorBidi" w:cstheme="majorBidi"/>
          <w:sz w:val="24"/>
          <w:szCs w:val="24"/>
        </w:rPr>
      </w:pPr>
      <w:r w:rsidRPr="001B6719">
        <w:rPr>
          <w:rFonts w:asciiTheme="majorBidi" w:hAnsiTheme="majorBidi" w:cstheme="majorBidi"/>
          <w:b/>
          <w:bCs/>
        </w:rPr>
        <w:t>Conduct the audits simultaneously to the extent possible.</w:t>
      </w:r>
      <w:r w:rsidRPr="001B6719">
        <w:rPr>
          <w:rFonts w:asciiTheme="majorBidi" w:hAnsiTheme="majorBidi" w:cstheme="majorBidi"/>
          <w:sz w:val="24"/>
          <w:szCs w:val="24"/>
        </w:rPr>
        <w:t xml:space="preserve"> Conducting the audits simultaneously maximizes opportunities for exchanging experiences and audit findings during the audit, and finding common solutions to difficulties. Another advantage of simultaneous audit is that all parts of the audit refer to the same period, making the results easier to compare. Simultaneous audit is therefore especially recommended if a joint report is planned. In all cases, good preparation is essential for successful simultaneous audits.</w:t>
      </w:r>
    </w:p>
    <w:p w:rsidR="00820236" w:rsidRPr="001B6719" w:rsidRDefault="006212B5" w:rsidP="009801F1">
      <w:pPr>
        <w:pStyle w:val="ListParagraph"/>
        <w:numPr>
          <w:ilvl w:val="0"/>
          <w:numId w:val="10"/>
        </w:numPr>
        <w:bidi w:val="0"/>
        <w:jc w:val="both"/>
        <w:rPr>
          <w:rFonts w:asciiTheme="majorBidi" w:hAnsiTheme="majorBidi" w:cstheme="majorBidi"/>
          <w:sz w:val="24"/>
          <w:szCs w:val="24"/>
        </w:rPr>
      </w:pPr>
      <w:r w:rsidRPr="001B6719">
        <w:rPr>
          <w:rFonts w:asciiTheme="majorBidi" w:hAnsiTheme="majorBidi" w:cstheme="majorBidi"/>
          <w:b/>
          <w:bCs/>
        </w:rPr>
        <w:t>Exchange audit experiences and findings during the audit.</w:t>
      </w:r>
      <w:r w:rsidRPr="001B6719">
        <w:rPr>
          <w:rFonts w:asciiTheme="majorBidi" w:hAnsiTheme="majorBidi" w:cstheme="majorBidi"/>
          <w:sz w:val="24"/>
          <w:szCs w:val="24"/>
        </w:rPr>
        <w:t xml:space="preserve"> It is useful to discuss findings and conclusions with the other SAIs during the audit process. Exchanges will allow cross-references between reports to be more informative and may facilitate mutually supportive observations. Exchanges should be kept to a general level, where differences between countries need not impinge. Meetings and other exchanges can also be used to solve problems, maintain a common approach, and keep the audit process on track.</w:t>
      </w:r>
      <w:r w:rsidR="00820236" w:rsidRPr="001B6719">
        <w:rPr>
          <w:rFonts w:asciiTheme="majorBidi" w:hAnsiTheme="majorBidi" w:cstheme="majorBidi"/>
          <w:sz w:val="24"/>
          <w:szCs w:val="24"/>
        </w:rPr>
        <w:t xml:space="preserve"> Especially during a parallel audit, the sharing of information can ensure that the national audits generate comparable results. Where one participating institution identifies any need for change or difficulty, the other parties involved may react in an early stage. Apart from the continued sharing of information about the audit(s), the exchange of </w:t>
      </w:r>
      <w:r w:rsidR="00DB24B1" w:rsidRPr="001B6719">
        <w:rPr>
          <w:rFonts w:asciiTheme="majorBidi" w:hAnsiTheme="majorBidi" w:cstheme="majorBidi"/>
          <w:sz w:val="24"/>
          <w:szCs w:val="24"/>
        </w:rPr>
        <w:t xml:space="preserve">interim </w:t>
      </w:r>
      <w:r w:rsidR="00820236" w:rsidRPr="001B6719">
        <w:rPr>
          <w:rFonts w:asciiTheme="majorBidi" w:hAnsiTheme="majorBidi" w:cstheme="majorBidi"/>
          <w:sz w:val="24"/>
          <w:szCs w:val="24"/>
        </w:rPr>
        <w:t>audit results is the essential core element of a cooperative audit</w:t>
      </w:r>
      <w:r w:rsidR="00DB24B1" w:rsidRPr="001B6719">
        <w:rPr>
          <w:rFonts w:asciiTheme="majorBidi" w:hAnsiTheme="majorBidi" w:cstheme="majorBidi"/>
          <w:sz w:val="24"/>
          <w:szCs w:val="24"/>
        </w:rPr>
        <w:t>.</w:t>
      </w:r>
    </w:p>
    <w:p w:rsidR="00DB24B1" w:rsidRPr="001B6719" w:rsidRDefault="007A6527"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Reporting on cooperative audits</w:t>
      </w:r>
    </w:p>
    <w:p w:rsidR="00317223" w:rsidRPr="001B6719" w:rsidRDefault="007A6527" w:rsidP="001C66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 xml:space="preserve">Cooperative audits generally result in two types of products: national reports and joint reports (Figure 5). </w:t>
      </w:r>
      <w:r w:rsidR="00317223" w:rsidRPr="001B6719">
        <w:rPr>
          <w:rFonts w:asciiTheme="majorBidi" w:hAnsiTheme="majorBidi" w:cstheme="majorBidi"/>
          <w:sz w:val="24"/>
          <w:szCs w:val="24"/>
        </w:rPr>
        <w:t xml:space="preserve">Cooperative audits most commonly produce national reports. Many have produced no other type of report. Sometimes Supreme Audit Institutions (SAIs) incorporate the findings of other participating SAIs in their national reports; this allows them to enhance their conclusions while avoiding time-consuming clearance procedures. National reports may be published separately or serve as input for a joint report. If national reports are the only products of a cooperative audit, the partners exchange their reports. Auditor Generals or presidents of cooperating SAIs sometimes sign a final communiqué. </w:t>
      </w:r>
    </w:p>
    <w:p w:rsidR="007A6527" w:rsidRPr="001B6719" w:rsidRDefault="008B6A6F" w:rsidP="001C66EA">
      <w:pPr>
        <w:bidi w:val="0"/>
        <w:jc w:val="both"/>
        <w:rPr>
          <w:rFonts w:asciiTheme="majorBidi" w:hAnsiTheme="majorBidi" w:cstheme="majorBidi"/>
          <w:sz w:val="20"/>
          <w:szCs w:val="20"/>
        </w:rPr>
      </w:pPr>
      <w:r w:rsidRPr="001B6719">
        <w:rPr>
          <w:rFonts w:asciiTheme="majorBidi" w:hAnsiTheme="majorBidi" w:cstheme="majorBidi"/>
          <w:noProof/>
          <w:sz w:val="24"/>
          <w:szCs w:val="24"/>
        </w:rPr>
        <w:drawing>
          <wp:inline distT="0" distB="0" distL="0" distR="0">
            <wp:extent cx="5731510" cy="2086347"/>
            <wp:effectExtent l="19050" t="19050" r="21590" b="28203"/>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731510" cy="2086347"/>
                    </a:xfrm>
                    <a:prstGeom prst="rect">
                      <a:avLst/>
                    </a:prstGeom>
                    <a:noFill/>
                    <a:ln w="9525">
                      <a:solidFill>
                        <a:schemeClr val="tx1"/>
                      </a:solidFill>
                      <a:miter lim="800000"/>
                      <a:headEnd/>
                      <a:tailEnd/>
                    </a:ln>
                  </pic:spPr>
                </pic:pic>
              </a:graphicData>
            </a:graphic>
          </wp:inline>
        </w:drawing>
      </w:r>
      <w:r w:rsidR="007A6527" w:rsidRPr="001B6719">
        <w:rPr>
          <w:rFonts w:asciiTheme="majorBidi" w:hAnsiTheme="majorBidi" w:cstheme="majorBidi"/>
          <w:sz w:val="20"/>
          <w:szCs w:val="20"/>
        </w:rPr>
        <w:t xml:space="preserve">Figure 5: Possible types of report (Source: INTOSAI WGEA, 2007, Cooperation </w:t>
      </w:r>
      <w:proofErr w:type="gramStart"/>
      <w:r w:rsidR="007A6527" w:rsidRPr="001B6719">
        <w:rPr>
          <w:rFonts w:asciiTheme="majorBidi" w:hAnsiTheme="majorBidi" w:cstheme="majorBidi"/>
          <w:sz w:val="20"/>
          <w:szCs w:val="20"/>
        </w:rPr>
        <w:t>Between</w:t>
      </w:r>
      <w:proofErr w:type="gramEnd"/>
      <w:r w:rsidR="007A6527" w:rsidRPr="001B6719">
        <w:rPr>
          <w:rFonts w:asciiTheme="majorBidi" w:hAnsiTheme="majorBidi" w:cstheme="majorBidi"/>
          <w:sz w:val="20"/>
          <w:szCs w:val="20"/>
        </w:rPr>
        <w:t xml:space="preserve"> Supreme Audit Institutions: Tips and Examples for Cooperative Audits)</w:t>
      </w:r>
    </w:p>
    <w:p w:rsidR="00695BE2" w:rsidRPr="001B6719" w:rsidRDefault="00695BE2"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A joint report may be the product of a joint audit or a coordinated audit. As mentioned earlier, joint audits are rare. When deciding to develop a joint report of a coordinated audit, the participants should carefully consider the purpose or added value of such a joint report. A good reason for writing a joint report may be the powerful message delivered by the presentation of common findings and conclusions. </w:t>
      </w:r>
      <w:r w:rsidR="009801F1" w:rsidRPr="001B6719">
        <w:rPr>
          <w:rFonts w:asciiTheme="majorBidi" w:hAnsiTheme="majorBidi" w:cstheme="majorBidi"/>
          <w:sz w:val="24"/>
          <w:szCs w:val="24"/>
        </w:rPr>
        <w:t>Furthermore, a joint report can:</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spur national governments to take preventive and corrective action, </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offer a comprehensive view that promotes joint action by the countries involved to address the problem, </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inform international organizations and encourage them to take appropriate action, </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increase public awareness, </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r w:rsidRPr="001B6719">
        <w:rPr>
          <w:rFonts w:asciiTheme="majorBidi" w:hAnsiTheme="majorBidi" w:cstheme="majorBidi"/>
          <w:sz w:val="24"/>
          <w:szCs w:val="24"/>
        </w:rPr>
        <w:t xml:space="preserve">foster knowledge exchange by presenting best practices and experiences, and </w:t>
      </w:r>
    </w:p>
    <w:p w:rsidR="00695BE2" w:rsidRPr="001B6719" w:rsidRDefault="00695BE2" w:rsidP="009801F1">
      <w:pPr>
        <w:pStyle w:val="ListParagraph"/>
        <w:numPr>
          <w:ilvl w:val="0"/>
          <w:numId w:val="11"/>
        </w:numPr>
        <w:bidi w:val="0"/>
        <w:jc w:val="both"/>
        <w:rPr>
          <w:rFonts w:asciiTheme="majorBidi" w:hAnsiTheme="majorBidi" w:cstheme="majorBidi"/>
          <w:sz w:val="24"/>
          <w:szCs w:val="24"/>
        </w:rPr>
      </w:pPr>
      <w:proofErr w:type="gramStart"/>
      <w:r w:rsidRPr="001B6719">
        <w:rPr>
          <w:rFonts w:asciiTheme="majorBidi" w:hAnsiTheme="majorBidi" w:cstheme="majorBidi"/>
          <w:sz w:val="24"/>
          <w:szCs w:val="24"/>
        </w:rPr>
        <w:t>promote</w:t>
      </w:r>
      <w:proofErr w:type="gramEnd"/>
      <w:r w:rsidRPr="001B6719">
        <w:rPr>
          <w:rFonts w:asciiTheme="majorBidi" w:hAnsiTheme="majorBidi" w:cstheme="majorBidi"/>
          <w:sz w:val="24"/>
          <w:szCs w:val="24"/>
        </w:rPr>
        <w:t xml:space="preserve"> cooperation between SAIs. </w:t>
      </w:r>
    </w:p>
    <w:p w:rsidR="00317223" w:rsidRPr="001B6719" w:rsidRDefault="00695BE2" w:rsidP="001C66EA">
      <w:pPr>
        <w:bidi w:val="0"/>
        <w:jc w:val="both"/>
        <w:rPr>
          <w:rFonts w:asciiTheme="majorBidi" w:hAnsiTheme="majorBidi" w:cstheme="majorBidi"/>
          <w:sz w:val="24"/>
          <w:szCs w:val="24"/>
        </w:rPr>
      </w:pPr>
      <w:r w:rsidRPr="001B6719">
        <w:rPr>
          <w:rFonts w:asciiTheme="majorBidi" w:hAnsiTheme="majorBidi" w:cstheme="majorBidi"/>
          <w:sz w:val="24"/>
          <w:szCs w:val="24"/>
        </w:rPr>
        <w:t>In a joint report, the degree of integration may vary. The minimum is to present a set of abstracts of the national reports; the maximum is to issue a fully integrated joint report with joint conclusions and recommendations</w:t>
      </w:r>
      <w:r w:rsidR="00182B19" w:rsidRPr="001B6719">
        <w:rPr>
          <w:rFonts w:asciiTheme="majorBidi" w:hAnsiTheme="majorBidi" w:cstheme="majorBidi"/>
          <w:sz w:val="24"/>
          <w:szCs w:val="24"/>
        </w:rPr>
        <w:t xml:space="preserve">. </w:t>
      </w:r>
      <w:r w:rsidRPr="001B6719">
        <w:rPr>
          <w:rFonts w:asciiTheme="majorBidi" w:hAnsiTheme="majorBidi" w:cstheme="majorBidi"/>
          <w:sz w:val="24"/>
          <w:szCs w:val="24"/>
        </w:rPr>
        <w:t xml:space="preserve">A more integrated report requires more coordination, time, and effort. It may also need to be formally approved by the heads of all the SAIs involved. An advantage of a more integrated report is that it may provide a better overview of the audit results of all participating SAIs and may interest a wider audience. </w:t>
      </w:r>
      <w:r w:rsidR="00357BBF" w:rsidRPr="001B6719">
        <w:rPr>
          <w:rFonts w:asciiTheme="majorBidi" w:hAnsiTheme="majorBidi" w:cstheme="majorBidi"/>
          <w:sz w:val="24"/>
          <w:szCs w:val="24"/>
        </w:rPr>
        <w:t xml:space="preserve">Once SAIs </w:t>
      </w:r>
      <w:proofErr w:type="gramStart"/>
      <w:r w:rsidR="00357BBF" w:rsidRPr="001B6719">
        <w:rPr>
          <w:rFonts w:asciiTheme="majorBidi" w:hAnsiTheme="majorBidi" w:cstheme="majorBidi"/>
          <w:sz w:val="24"/>
          <w:szCs w:val="24"/>
        </w:rPr>
        <w:t>know</w:t>
      </w:r>
      <w:proofErr w:type="gramEnd"/>
      <w:r w:rsidR="00357BBF" w:rsidRPr="001B6719">
        <w:rPr>
          <w:rFonts w:asciiTheme="majorBidi" w:hAnsiTheme="majorBidi" w:cstheme="majorBidi"/>
          <w:sz w:val="24"/>
          <w:szCs w:val="24"/>
        </w:rPr>
        <w:t xml:space="preserve"> the audit results, again they need to consider the type of report they decided on earlier. </w:t>
      </w:r>
      <w:r w:rsidRPr="001B6719">
        <w:rPr>
          <w:rFonts w:asciiTheme="majorBidi" w:hAnsiTheme="majorBidi" w:cstheme="majorBidi"/>
          <w:sz w:val="24"/>
          <w:szCs w:val="24"/>
        </w:rPr>
        <w:t>The decision on the type of report to be prepared should take into account the impact of each type in relation to the cost and effort of producing the report.</w:t>
      </w:r>
      <w:r w:rsidR="00357BBF" w:rsidRPr="001B6719">
        <w:rPr>
          <w:rFonts w:asciiTheme="majorBidi" w:hAnsiTheme="majorBidi" w:cstheme="majorBidi"/>
          <w:sz w:val="24"/>
          <w:szCs w:val="24"/>
        </w:rPr>
        <w:t xml:space="preserve"> </w:t>
      </w:r>
    </w:p>
    <w:p w:rsidR="00B825DB" w:rsidRPr="001B6719" w:rsidRDefault="00B825DB" w:rsidP="001C66EA">
      <w:pPr>
        <w:bidi w:val="0"/>
        <w:jc w:val="both"/>
        <w:rPr>
          <w:rFonts w:asciiTheme="majorBidi" w:hAnsiTheme="majorBidi" w:cstheme="majorBidi"/>
          <w:sz w:val="24"/>
          <w:szCs w:val="24"/>
        </w:rPr>
      </w:pPr>
      <w:r w:rsidRPr="001B6719">
        <w:rPr>
          <w:rFonts w:asciiTheme="majorBidi" w:hAnsiTheme="majorBidi" w:cstheme="majorBidi"/>
          <w:sz w:val="24"/>
          <w:szCs w:val="24"/>
        </w:rPr>
        <w:lastRenderedPageBreak/>
        <w:t xml:space="preserve">Apart from a set of abstracts, a joint report may contain four elements. There are advantages and disadvantages to including each (Exhibit </w:t>
      </w:r>
      <w:r w:rsidR="00357BBF" w:rsidRPr="001B6719">
        <w:rPr>
          <w:rFonts w:asciiTheme="majorBidi" w:hAnsiTheme="majorBidi" w:cstheme="majorBidi"/>
          <w:sz w:val="24"/>
          <w:szCs w:val="24"/>
        </w:rPr>
        <w:t>6</w:t>
      </w:r>
      <w:r w:rsidRPr="001B6719">
        <w:rPr>
          <w:rFonts w:asciiTheme="majorBidi" w:hAnsiTheme="majorBidi" w:cstheme="majorBidi"/>
          <w:sz w:val="24"/>
          <w:szCs w:val="24"/>
        </w:rPr>
        <w:t>). The choice should depend on the goal of the audit, the findings, and the position of the participating SAIs.</w:t>
      </w:r>
    </w:p>
    <w:p w:rsidR="00357BBF" w:rsidRPr="001B6719" w:rsidRDefault="00F63CCC" w:rsidP="001C66EA">
      <w:pPr>
        <w:bidi w:val="0"/>
        <w:jc w:val="both"/>
        <w:rPr>
          <w:rFonts w:asciiTheme="majorBidi" w:hAnsiTheme="majorBidi" w:cstheme="majorBidi"/>
          <w:sz w:val="20"/>
          <w:szCs w:val="20"/>
        </w:rPr>
      </w:pPr>
      <w:r w:rsidRPr="001B6719">
        <w:rPr>
          <w:rFonts w:asciiTheme="majorBidi" w:hAnsiTheme="majorBidi" w:cstheme="majorBidi"/>
          <w:noProof/>
          <w:sz w:val="24"/>
          <w:szCs w:val="24"/>
        </w:rPr>
        <w:drawing>
          <wp:inline distT="0" distB="0" distL="0" distR="0">
            <wp:extent cx="5603138" cy="4228186"/>
            <wp:effectExtent l="19050" t="19050" r="16612" b="19964"/>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817" t="845" r="1306" b="1515"/>
                    <a:stretch>
                      <a:fillRect/>
                    </a:stretch>
                  </pic:blipFill>
                  <pic:spPr bwMode="auto">
                    <a:xfrm>
                      <a:off x="0" y="0"/>
                      <a:ext cx="5603138" cy="4228186"/>
                    </a:xfrm>
                    <a:prstGeom prst="rect">
                      <a:avLst/>
                    </a:prstGeom>
                    <a:noFill/>
                    <a:ln w="9525">
                      <a:solidFill>
                        <a:schemeClr val="tx1">
                          <a:lumMod val="95000"/>
                          <a:lumOff val="5000"/>
                        </a:schemeClr>
                      </a:solidFill>
                      <a:miter lim="800000"/>
                      <a:headEnd/>
                      <a:tailEnd/>
                    </a:ln>
                  </pic:spPr>
                </pic:pic>
              </a:graphicData>
            </a:graphic>
          </wp:inline>
        </w:drawing>
      </w:r>
      <w:r w:rsidR="00357BBF" w:rsidRPr="001B6719">
        <w:rPr>
          <w:rFonts w:asciiTheme="majorBidi" w:hAnsiTheme="majorBidi" w:cstheme="majorBidi"/>
          <w:sz w:val="20"/>
          <w:szCs w:val="20"/>
        </w:rPr>
        <w:t xml:space="preserve">Figure 6: </w:t>
      </w:r>
      <w:r w:rsidR="000D1232" w:rsidRPr="001B6719">
        <w:rPr>
          <w:rFonts w:asciiTheme="majorBidi" w:hAnsiTheme="majorBidi" w:cstheme="majorBidi"/>
          <w:sz w:val="20"/>
          <w:szCs w:val="20"/>
        </w:rPr>
        <w:t xml:space="preserve">Content of joint reports apart from set of abstracts </w:t>
      </w:r>
      <w:r w:rsidR="00357BBF" w:rsidRPr="001B6719">
        <w:rPr>
          <w:rFonts w:asciiTheme="majorBidi" w:hAnsiTheme="majorBidi" w:cstheme="majorBidi"/>
          <w:sz w:val="20"/>
          <w:szCs w:val="20"/>
        </w:rPr>
        <w:t xml:space="preserve">(Source: INTOSAI WGEA, 2007, Cooperation </w:t>
      </w:r>
      <w:r w:rsidRPr="001B6719">
        <w:rPr>
          <w:rFonts w:asciiTheme="majorBidi" w:hAnsiTheme="majorBidi" w:cstheme="majorBidi"/>
          <w:sz w:val="20"/>
          <w:szCs w:val="20"/>
        </w:rPr>
        <w:t>between</w:t>
      </w:r>
      <w:r w:rsidR="00357BBF" w:rsidRPr="001B6719">
        <w:rPr>
          <w:rFonts w:asciiTheme="majorBidi" w:hAnsiTheme="majorBidi" w:cstheme="majorBidi"/>
          <w:sz w:val="20"/>
          <w:szCs w:val="20"/>
        </w:rPr>
        <w:t xml:space="preserve"> Supreme Audit Institutions: Tips and Examples for Cooperative Audits)</w:t>
      </w:r>
    </w:p>
    <w:p w:rsidR="00BE4A06" w:rsidRPr="001B6719" w:rsidRDefault="00BE4A06"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Publication and distribution</w:t>
      </w:r>
    </w:p>
    <w:p w:rsidR="000D1232" w:rsidRPr="001B6719" w:rsidRDefault="00BE4A06" w:rsidP="001C66EA">
      <w:pPr>
        <w:bidi w:val="0"/>
        <w:jc w:val="both"/>
        <w:rPr>
          <w:rFonts w:asciiTheme="majorBidi" w:hAnsiTheme="majorBidi" w:cstheme="majorBidi"/>
          <w:sz w:val="24"/>
          <w:szCs w:val="24"/>
        </w:rPr>
      </w:pPr>
      <w:r w:rsidRPr="001B6719">
        <w:rPr>
          <w:rFonts w:asciiTheme="majorBidi" w:hAnsiTheme="majorBidi" w:cstheme="majorBidi"/>
          <w:sz w:val="24"/>
          <w:szCs w:val="24"/>
        </w:rPr>
        <w:t>Choosing the right time for publication of the joint report is a key factor in the impact of a report. For example, a report published immediately before an important international meeting might attract more attention from the public and experts. Another important issue is timeliness. If publication of a joint or nati</w:t>
      </w:r>
      <w:r w:rsidR="001B7D2F" w:rsidRPr="001B6719">
        <w:rPr>
          <w:rFonts w:asciiTheme="majorBidi" w:hAnsiTheme="majorBidi" w:cstheme="majorBidi"/>
          <w:sz w:val="24"/>
          <w:szCs w:val="24"/>
        </w:rPr>
        <w:t>o</w:t>
      </w:r>
      <w:r w:rsidRPr="001B6719">
        <w:rPr>
          <w:rFonts w:asciiTheme="majorBidi" w:hAnsiTheme="majorBidi" w:cstheme="majorBidi"/>
          <w:sz w:val="24"/>
          <w:szCs w:val="24"/>
        </w:rPr>
        <w:t xml:space="preserve">nal report is overly delayed, the findings of each participant may be less comparable to those of another or to the actual situation and may </w:t>
      </w:r>
      <w:r w:rsidR="004E7791" w:rsidRPr="001B6719">
        <w:rPr>
          <w:rFonts w:asciiTheme="majorBidi" w:hAnsiTheme="majorBidi" w:cstheme="majorBidi"/>
          <w:sz w:val="24"/>
          <w:szCs w:val="24"/>
        </w:rPr>
        <w:t>loose its impact and newsworthiness. Naturally, the distribution of the report must be done in accordance with its planned purpose and the audit outcome (findings, conclusions, and recommendations).</w:t>
      </w:r>
    </w:p>
    <w:p w:rsidR="004E7791" w:rsidRPr="001B6719" w:rsidRDefault="004E7791" w:rsidP="001C66EA">
      <w:pPr>
        <w:bidi w:val="0"/>
        <w:jc w:val="both"/>
        <w:rPr>
          <w:rFonts w:asciiTheme="majorBidi" w:hAnsiTheme="majorBidi" w:cstheme="majorBidi"/>
          <w:b/>
          <w:bCs/>
          <w:sz w:val="24"/>
          <w:szCs w:val="24"/>
        </w:rPr>
      </w:pPr>
      <w:r w:rsidRPr="001B6719">
        <w:rPr>
          <w:rFonts w:asciiTheme="majorBidi" w:hAnsiTheme="majorBidi" w:cstheme="majorBidi"/>
          <w:b/>
          <w:bCs/>
          <w:sz w:val="24"/>
          <w:szCs w:val="24"/>
        </w:rPr>
        <w:t>Evaluation and further audit cooperation</w:t>
      </w:r>
    </w:p>
    <w:p w:rsidR="004E7791" w:rsidRPr="001B6719" w:rsidRDefault="004E7791" w:rsidP="001C66EA">
      <w:pPr>
        <w:bidi w:val="0"/>
        <w:jc w:val="both"/>
        <w:rPr>
          <w:rFonts w:asciiTheme="majorBidi" w:hAnsiTheme="majorBidi" w:cstheme="majorBidi"/>
          <w:sz w:val="24"/>
          <w:szCs w:val="24"/>
        </w:rPr>
      </w:pPr>
      <w:r w:rsidRPr="001B6719">
        <w:rPr>
          <w:rFonts w:asciiTheme="majorBidi" w:hAnsiTheme="majorBidi" w:cstheme="majorBidi"/>
          <w:sz w:val="24"/>
          <w:szCs w:val="24"/>
        </w:rPr>
        <w:t xml:space="preserve">The participating Supreme audit institutions should not yet terminate the audit exercise upon conclusion of the audit process and submission of a report. If Supreme audit institutions wish to comply with their primary duty of seeking to improve public sector performance, they have to ensure that their own activities comply with high quality standards. Therefore, the Supreme audit institutions themselves should assess whether the audit has been successful. </w:t>
      </w:r>
      <w:r w:rsidRPr="001B6719">
        <w:rPr>
          <w:rFonts w:asciiTheme="majorBidi" w:hAnsiTheme="majorBidi" w:cstheme="majorBidi"/>
          <w:sz w:val="24"/>
          <w:szCs w:val="24"/>
        </w:rPr>
        <w:lastRenderedPageBreak/>
        <w:t>Such an ex-post review is part of a system of quality management which is to enable Supreme audit institutions to identify deficiencies and address them where necessary</w:t>
      </w:r>
      <w:r w:rsidR="002D5D04" w:rsidRPr="001B6719">
        <w:rPr>
          <w:rFonts w:asciiTheme="majorBidi" w:hAnsiTheme="majorBidi" w:cstheme="majorBidi"/>
          <w:sz w:val="24"/>
          <w:szCs w:val="24"/>
        </w:rPr>
        <w:t xml:space="preserve">. There are two reasons why the evaluation of audit exercises and audit cooperation is important for the participating auditors: on one hand, the results of ex-post evaluation are an important basis for deciding about further action after the audit, on the other hand, the evaluation may teach lessons that can be applied to future audits. At the end of ex-post evaluation, Supreme audit institutions should consider whether continuing cooperation in the audited field will add value. The evaluation of this issue depends on the result of the audit. If </w:t>
      </w:r>
      <w:r w:rsidR="002F40A2" w:rsidRPr="001B6719">
        <w:rPr>
          <w:rFonts w:asciiTheme="majorBidi" w:hAnsiTheme="majorBidi" w:cstheme="majorBidi"/>
          <w:sz w:val="24"/>
          <w:szCs w:val="24"/>
        </w:rPr>
        <w:t>for example</w:t>
      </w:r>
      <w:r w:rsidR="002D5D04" w:rsidRPr="001B6719">
        <w:rPr>
          <w:rFonts w:asciiTheme="majorBidi" w:hAnsiTheme="majorBidi" w:cstheme="majorBidi"/>
          <w:sz w:val="24"/>
          <w:szCs w:val="24"/>
        </w:rPr>
        <w:t xml:space="preserve"> considerable deficiencies in government operations have been identified and if Supreme audit institutions have made recommendations for improvement, it may be a good idea to conduct a follow-up audit after a certain period of time.</w:t>
      </w:r>
    </w:p>
    <w:p w:rsidR="00357BBF" w:rsidRPr="001B6719" w:rsidRDefault="005B22C2" w:rsidP="005B22C2">
      <w:pPr>
        <w:bidi w:val="0"/>
        <w:jc w:val="both"/>
        <w:rPr>
          <w:rFonts w:asciiTheme="majorBidi" w:hAnsiTheme="majorBidi" w:cstheme="majorBidi"/>
          <w:b/>
          <w:bCs/>
          <w:sz w:val="24"/>
          <w:szCs w:val="24"/>
        </w:rPr>
      </w:pPr>
      <w:r w:rsidRPr="001B6719">
        <w:rPr>
          <w:rFonts w:asciiTheme="majorBidi" w:hAnsiTheme="majorBidi" w:cstheme="majorBidi"/>
          <w:b/>
          <w:bCs/>
          <w:sz w:val="24"/>
          <w:szCs w:val="24"/>
        </w:rPr>
        <w:t>Sources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1998, How SAIs may cooperate on the audit of international environmental accords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2001, Guidance on Conducting Audits of Activities with an Environmental Perspective</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2001, The Audit of International Environmental Accords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2004,</w:t>
      </w:r>
      <w:r w:rsidRPr="001B6719">
        <w:rPr>
          <w:sz w:val="20"/>
          <w:szCs w:val="20"/>
        </w:rPr>
        <w:t xml:space="preserve"> </w:t>
      </w:r>
      <w:r w:rsidRPr="001B6719">
        <w:rPr>
          <w:rFonts w:asciiTheme="majorBidi" w:hAnsiTheme="majorBidi" w:cstheme="majorBidi"/>
          <w:sz w:val="20"/>
          <w:szCs w:val="20"/>
        </w:rPr>
        <w:t>Sustainable Development: The Role of Supreme Audit Institutions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 xml:space="preserve">INTOSAI WGEA, 2007, Cooperation between Supreme Audit Institutions: Tips and Examples for Cooperative Audits </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2007, Evolution and Trends in Environmental Auditing</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2010, Auditing the Implementation of MEAs: A Primer for Auditors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WGEA, 2013,</w:t>
      </w:r>
      <w:r w:rsidRPr="001B6719">
        <w:rPr>
          <w:sz w:val="20"/>
          <w:szCs w:val="20"/>
        </w:rPr>
        <w:t xml:space="preserve"> </w:t>
      </w:r>
      <w:r w:rsidRPr="001B6719">
        <w:rPr>
          <w:rFonts w:asciiTheme="majorBidi" w:hAnsiTheme="majorBidi" w:cstheme="majorBidi"/>
          <w:sz w:val="20"/>
          <w:szCs w:val="20"/>
        </w:rPr>
        <w:t>Sustainability Reporting: Concepts, Frameworks and the Role of Supreme Audit Institutions</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2010,</w:t>
      </w:r>
      <w:r w:rsidRPr="001B6719">
        <w:rPr>
          <w:sz w:val="20"/>
          <w:szCs w:val="20"/>
        </w:rPr>
        <w:t xml:space="preserve"> </w:t>
      </w:r>
      <w:r w:rsidRPr="001B6719">
        <w:rPr>
          <w:rFonts w:asciiTheme="majorBidi" w:hAnsiTheme="majorBidi" w:cstheme="majorBidi"/>
          <w:sz w:val="20"/>
          <w:szCs w:val="20"/>
        </w:rPr>
        <w:t>Peer Review Guideline, ISSAI 5600</w:t>
      </w:r>
    </w:p>
    <w:p w:rsidR="00E56932" w:rsidRPr="001B6719" w:rsidRDefault="00E56932" w:rsidP="00E56932">
      <w:pPr>
        <w:pStyle w:val="ListParagraph"/>
        <w:numPr>
          <w:ilvl w:val="0"/>
          <w:numId w:val="13"/>
        </w:numPr>
        <w:bidi w:val="0"/>
        <w:jc w:val="both"/>
        <w:rPr>
          <w:rFonts w:asciiTheme="majorBidi" w:hAnsiTheme="majorBidi" w:cstheme="majorBidi"/>
          <w:sz w:val="20"/>
          <w:szCs w:val="20"/>
        </w:rPr>
      </w:pPr>
      <w:r w:rsidRPr="001B6719">
        <w:rPr>
          <w:rFonts w:asciiTheme="majorBidi" w:hAnsiTheme="majorBidi" w:cstheme="majorBidi"/>
          <w:sz w:val="20"/>
          <w:szCs w:val="20"/>
        </w:rPr>
        <w:t>INTOSAI, 2015,</w:t>
      </w:r>
      <w:r w:rsidRPr="001B6719">
        <w:rPr>
          <w:sz w:val="20"/>
          <w:szCs w:val="20"/>
        </w:rPr>
        <w:t xml:space="preserve"> </w:t>
      </w:r>
      <w:r w:rsidRPr="001B6719">
        <w:rPr>
          <w:rFonts w:asciiTheme="majorBidi" w:hAnsiTheme="majorBidi" w:cstheme="majorBidi"/>
          <w:sz w:val="20"/>
          <w:szCs w:val="20"/>
        </w:rPr>
        <w:t>Guide for Cooperative Audit Programs between Supreme Audit Institutions, ISSAI 5800, Exposure draft</w:t>
      </w:r>
    </w:p>
    <w:sectPr w:rsidR="00E56932" w:rsidRPr="001B6719" w:rsidSect="00BA2690">
      <w:footerReference w:type="default" r:id="rId13"/>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E12" w:rsidRDefault="00A84E12" w:rsidP="00CB0C57">
      <w:pPr>
        <w:spacing w:after="0" w:line="240" w:lineRule="auto"/>
      </w:pPr>
      <w:r>
        <w:separator/>
      </w:r>
    </w:p>
  </w:endnote>
  <w:endnote w:type="continuationSeparator" w:id="0">
    <w:p w:rsidR="00A84E12" w:rsidRDefault="00A84E12" w:rsidP="00CB0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BDIGD+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5735"/>
      <w:docPartObj>
        <w:docPartGallery w:val="Page Numbers (Bottom of Page)"/>
        <w:docPartUnique/>
      </w:docPartObj>
    </w:sdtPr>
    <w:sdtContent>
      <w:p w:rsidR="00CB0C57" w:rsidRDefault="00667EF9" w:rsidP="00CB0C57">
        <w:pPr>
          <w:pStyle w:val="Footer"/>
          <w:bidi w:val="0"/>
          <w:jc w:val="center"/>
        </w:pPr>
        <w:fldSimple w:instr=" PAGE   \* MERGEFORMAT ">
          <w:r w:rsidR="00AE656B">
            <w:rPr>
              <w:noProof/>
            </w:rPr>
            <w:t>1</w:t>
          </w:r>
        </w:fldSimple>
      </w:p>
    </w:sdtContent>
  </w:sdt>
  <w:p w:rsidR="00CB0C57" w:rsidRDefault="00CB0C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E12" w:rsidRDefault="00A84E12" w:rsidP="00CB0C57">
      <w:pPr>
        <w:spacing w:after="0" w:line="240" w:lineRule="auto"/>
      </w:pPr>
      <w:r>
        <w:separator/>
      </w:r>
    </w:p>
  </w:footnote>
  <w:footnote w:type="continuationSeparator" w:id="0">
    <w:p w:rsidR="00A84E12" w:rsidRDefault="00A84E12" w:rsidP="00CB0C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4700"/>
    <w:multiLevelType w:val="hybridMultilevel"/>
    <w:tmpl w:val="C5E0A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9297F"/>
    <w:multiLevelType w:val="hybridMultilevel"/>
    <w:tmpl w:val="3C781EA4"/>
    <w:lvl w:ilvl="0" w:tplc="9976AE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986E62"/>
    <w:multiLevelType w:val="hybridMultilevel"/>
    <w:tmpl w:val="D6A41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7C01EC"/>
    <w:multiLevelType w:val="hybridMultilevel"/>
    <w:tmpl w:val="B9349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0A2337"/>
    <w:multiLevelType w:val="hybridMultilevel"/>
    <w:tmpl w:val="558C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763205"/>
    <w:multiLevelType w:val="hybridMultilevel"/>
    <w:tmpl w:val="D4AA068A"/>
    <w:lvl w:ilvl="0" w:tplc="BC5A5CCE">
      <w:numFmt w:val="bullet"/>
      <w:lvlText w:val=""/>
      <w:lvlJc w:val="left"/>
      <w:pPr>
        <w:ind w:left="2770" w:hanging="360"/>
      </w:pPr>
      <w:rPr>
        <w:rFonts w:ascii="Symbol" w:eastAsiaTheme="minorHAnsi" w:hAnsi="Symbol" w:cs="Times New Roman"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6">
    <w:nsid w:val="44E96473"/>
    <w:multiLevelType w:val="hybridMultilevel"/>
    <w:tmpl w:val="D86EA8D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E80704"/>
    <w:multiLevelType w:val="hybridMultilevel"/>
    <w:tmpl w:val="1732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B534ED"/>
    <w:multiLevelType w:val="hybridMultilevel"/>
    <w:tmpl w:val="6C74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C249D0"/>
    <w:multiLevelType w:val="hybridMultilevel"/>
    <w:tmpl w:val="DA22DB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E66988"/>
    <w:multiLevelType w:val="hybridMultilevel"/>
    <w:tmpl w:val="B29CB38E"/>
    <w:lvl w:ilvl="0" w:tplc="0409000D">
      <w:start w:val="1"/>
      <w:numFmt w:val="bullet"/>
      <w:lvlText w:val=""/>
      <w:lvlJc w:val="left"/>
      <w:pPr>
        <w:ind w:left="720" w:hanging="360"/>
      </w:pPr>
      <w:rPr>
        <w:rFonts w:ascii="Wingdings" w:hAnsi="Wingdings"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4B50DB"/>
    <w:multiLevelType w:val="hybridMultilevel"/>
    <w:tmpl w:val="3AE81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99799C"/>
    <w:multiLevelType w:val="hybridMultilevel"/>
    <w:tmpl w:val="3B56D3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A6453E"/>
    <w:multiLevelType w:val="hybridMultilevel"/>
    <w:tmpl w:val="4ADEB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97CF8"/>
    <w:multiLevelType w:val="hybridMultilevel"/>
    <w:tmpl w:val="18724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DB3655"/>
    <w:multiLevelType w:val="hybridMultilevel"/>
    <w:tmpl w:val="4E1615F2"/>
    <w:lvl w:ilvl="0" w:tplc="C78CC46C">
      <w:start w:val="1"/>
      <w:numFmt w:val="bullet"/>
      <w:lvlText w:val=""/>
      <w:lvlJc w:val="left"/>
      <w:pPr>
        <w:ind w:left="720" w:hanging="360"/>
      </w:pPr>
      <w:rPr>
        <w:rFonts w:ascii="Wingdings" w:hAnsi="Wingdings" w:cs="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5D702A"/>
    <w:multiLevelType w:val="hybridMultilevel"/>
    <w:tmpl w:val="A5D8C60A"/>
    <w:lvl w:ilvl="0" w:tplc="04090001">
      <w:start w:val="1"/>
      <w:numFmt w:val="bullet"/>
      <w:lvlText w:val=""/>
      <w:lvlJc w:val="left"/>
      <w:pPr>
        <w:ind w:left="1134" w:hanging="360"/>
      </w:pPr>
      <w:rPr>
        <w:rFonts w:ascii="Symbol" w:hAnsi="Symbol" w:hint="default"/>
      </w:rPr>
    </w:lvl>
    <w:lvl w:ilvl="1" w:tplc="040C0003" w:tentative="1">
      <w:start w:val="1"/>
      <w:numFmt w:val="bullet"/>
      <w:lvlText w:val="o"/>
      <w:lvlJc w:val="left"/>
      <w:pPr>
        <w:ind w:left="1854" w:hanging="360"/>
      </w:pPr>
      <w:rPr>
        <w:rFonts w:ascii="Courier New" w:hAnsi="Courier New" w:cs="Courier New" w:hint="default"/>
      </w:rPr>
    </w:lvl>
    <w:lvl w:ilvl="2" w:tplc="040C0005" w:tentative="1">
      <w:start w:val="1"/>
      <w:numFmt w:val="bullet"/>
      <w:lvlText w:val=""/>
      <w:lvlJc w:val="left"/>
      <w:pPr>
        <w:ind w:left="2574" w:hanging="360"/>
      </w:pPr>
      <w:rPr>
        <w:rFonts w:ascii="Wingdings" w:hAnsi="Wingdings" w:hint="default"/>
      </w:rPr>
    </w:lvl>
    <w:lvl w:ilvl="3" w:tplc="040C0001" w:tentative="1">
      <w:start w:val="1"/>
      <w:numFmt w:val="bullet"/>
      <w:lvlText w:val=""/>
      <w:lvlJc w:val="left"/>
      <w:pPr>
        <w:ind w:left="3294" w:hanging="360"/>
      </w:pPr>
      <w:rPr>
        <w:rFonts w:ascii="Symbol" w:hAnsi="Symbol" w:hint="default"/>
      </w:rPr>
    </w:lvl>
    <w:lvl w:ilvl="4" w:tplc="040C0003" w:tentative="1">
      <w:start w:val="1"/>
      <w:numFmt w:val="bullet"/>
      <w:lvlText w:val="o"/>
      <w:lvlJc w:val="left"/>
      <w:pPr>
        <w:ind w:left="4014" w:hanging="360"/>
      </w:pPr>
      <w:rPr>
        <w:rFonts w:ascii="Courier New" w:hAnsi="Courier New" w:cs="Courier New" w:hint="default"/>
      </w:rPr>
    </w:lvl>
    <w:lvl w:ilvl="5" w:tplc="040C0005" w:tentative="1">
      <w:start w:val="1"/>
      <w:numFmt w:val="bullet"/>
      <w:lvlText w:val=""/>
      <w:lvlJc w:val="left"/>
      <w:pPr>
        <w:ind w:left="4734" w:hanging="360"/>
      </w:pPr>
      <w:rPr>
        <w:rFonts w:ascii="Wingdings" w:hAnsi="Wingdings" w:hint="default"/>
      </w:rPr>
    </w:lvl>
    <w:lvl w:ilvl="6" w:tplc="040C0001" w:tentative="1">
      <w:start w:val="1"/>
      <w:numFmt w:val="bullet"/>
      <w:lvlText w:val=""/>
      <w:lvlJc w:val="left"/>
      <w:pPr>
        <w:ind w:left="5454" w:hanging="360"/>
      </w:pPr>
      <w:rPr>
        <w:rFonts w:ascii="Symbol" w:hAnsi="Symbol" w:hint="default"/>
      </w:rPr>
    </w:lvl>
    <w:lvl w:ilvl="7" w:tplc="040C0003" w:tentative="1">
      <w:start w:val="1"/>
      <w:numFmt w:val="bullet"/>
      <w:lvlText w:val="o"/>
      <w:lvlJc w:val="left"/>
      <w:pPr>
        <w:ind w:left="6174" w:hanging="360"/>
      </w:pPr>
      <w:rPr>
        <w:rFonts w:ascii="Courier New" w:hAnsi="Courier New" w:cs="Courier New" w:hint="default"/>
      </w:rPr>
    </w:lvl>
    <w:lvl w:ilvl="8" w:tplc="040C0005" w:tentative="1">
      <w:start w:val="1"/>
      <w:numFmt w:val="bullet"/>
      <w:lvlText w:val=""/>
      <w:lvlJc w:val="left"/>
      <w:pPr>
        <w:ind w:left="6894" w:hanging="360"/>
      </w:pPr>
      <w:rPr>
        <w:rFonts w:ascii="Wingdings" w:hAnsi="Wingdings" w:hint="default"/>
      </w:rPr>
    </w:lvl>
  </w:abstractNum>
  <w:abstractNum w:abstractNumId="17">
    <w:nsid w:val="75DE2858"/>
    <w:multiLevelType w:val="hybridMultilevel"/>
    <w:tmpl w:val="E5B02CCC"/>
    <w:lvl w:ilvl="0" w:tplc="D7DA84DA">
      <w:start w:val="1"/>
      <w:numFmt w:val="bullet"/>
      <w:lvlText w:val=""/>
      <w:lvlJc w:val="left"/>
      <w:pPr>
        <w:ind w:left="72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284F2C"/>
    <w:multiLevelType w:val="hybridMultilevel"/>
    <w:tmpl w:val="06BEF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9C7BDF"/>
    <w:multiLevelType w:val="hybridMultilevel"/>
    <w:tmpl w:val="D26C33B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7"/>
  </w:num>
  <w:num w:numId="4">
    <w:abstractNumId w:val="0"/>
  </w:num>
  <w:num w:numId="5">
    <w:abstractNumId w:val="13"/>
  </w:num>
  <w:num w:numId="6">
    <w:abstractNumId w:val="9"/>
  </w:num>
  <w:num w:numId="7">
    <w:abstractNumId w:val="6"/>
  </w:num>
  <w:num w:numId="8">
    <w:abstractNumId w:val="17"/>
  </w:num>
  <w:num w:numId="9">
    <w:abstractNumId w:val="10"/>
  </w:num>
  <w:num w:numId="10">
    <w:abstractNumId w:val="1"/>
  </w:num>
  <w:num w:numId="11">
    <w:abstractNumId w:val="15"/>
  </w:num>
  <w:num w:numId="12">
    <w:abstractNumId w:val="12"/>
  </w:num>
  <w:num w:numId="13">
    <w:abstractNumId w:val="11"/>
  </w:num>
  <w:num w:numId="14">
    <w:abstractNumId w:val="19"/>
  </w:num>
  <w:num w:numId="15">
    <w:abstractNumId w:val="14"/>
  </w:num>
  <w:num w:numId="16">
    <w:abstractNumId w:val="16"/>
  </w:num>
  <w:num w:numId="17">
    <w:abstractNumId w:val="8"/>
  </w:num>
  <w:num w:numId="18">
    <w:abstractNumId w:val="2"/>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074251"/>
    <w:rsid w:val="000030ED"/>
    <w:rsid w:val="00003C3B"/>
    <w:rsid w:val="000379F6"/>
    <w:rsid w:val="000453A4"/>
    <w:rsid w:val="0005530C"/>
    <w:rsid w:val="00074251"/>
    <w:rsid w:val="000A6189"/>
    <w:rsid w:val="000C1376"/>
    <w:rsid w:val="000C5714"/>
    <w:rsid w:val="000C6181"/>
    <w:rsid w:val="000D1232"/>
    <w:rsid w:val="000D5544"/>
    <w:rsid w:val="000F1B21"/>
    <w:rsid w:val="0010574F"/>
    <w:rsid w:val="00111296"/>
    <w:rsid w:val="00112F19"/>
    <w:rsid w:val="0011566E"/>
    <w:rsid w:val="001267B2"/>
    <w:rsid w:val="00130343"/>
    <w:rsid w:val="001434EA"/>
    <w:rsid w:val="001769FD"/>
    <w:rsid w:val="00182B19"/>
    <w:rsid w:val="00196F3B"/>
    <w:rsid w:val="001A1D00"/>
    <w:rsid w:val="001B6719"/>
    <w:rsid w:val="001B7D2F"/>
    <w:rsid w:val="001C1A1E"/>
    <w:rsid w:val="001C66EA"/>
    <w:rsid w:val="00216717"/>
    <w:rsid w:val="0022092C"/>
    <w:rsid w:val="002258E0"/>
    <w:rsid w:val="0024529C"/>
    <w:rsid w:val="00250C61"/>
    <w:rsid w:val="002922AA"/>
    <w:rsid w:val="00292E9F"/>
    <w:rsid w:val="002B7ECD"/>
    <w:rsid w:val="002C1E61"/>
    <w:rsid w:val="002C6D4A"/>
    <w:rsid w:val="002D43B3"/>
    <w:rsid w:val="002D5D04"/>
    <w:rsid w:val="002E6750"/>
    <w:rsid w:val="002F02D7"/>
    <w:rsid w:val="002F40A2"/>
    <w:rsid w:val="002F4EB8"/>
    <w:rsid w:val="0030436F"/>
    <w:rsid w:val="00317223"/>
    <w:rsid w:val="003268EA"/>
    <w:rsid w:val="00343D25"/>
    <w:rsid w:val="0035705B"/>
    <w:rsid w:val="00357BBF"/>
    <w:rsid w:val="003851DB"/>
    <w:rsid w:val="003C1AEC"/>
    <w:rsid w:val="003D118B"/>
    <w:rsid w:val="003D38B1"/>
    <w:rsid w:val="003D3EDC"/>
    <w:rsid w:val="003E3158"/>
    <w:rsid w:val="003F0107"/>
    <w:rsid w:val="004272C1"/>
    <w:rsid w:val="00427AFC"/>
    <w:rsid w:val="00450E64"/>
    <w:rsid w:val="00463809"/>
    <w:rsid w:val="00467810"/>
    <w:rsid w:val="00470F87"/>
    <w:rsid w:val="0049145B"/>
    <w:rsid w:val="00494670"/>
    <w:rsid w:val="00496E2C"/>
    <w:rsid w:val="004A163F"/>
    <w:rsid w:val="004A3092"/>
    <w:rsid w:val="004A540A"/>
    <w:rsid w:val="004B7958"/>
    <w:rsid w:val="004C2D89"/>
    <w:rsid w:val="004E7791"/>
    <w:rsid w:val="00500229"/>
    <w:rsid w:val="005032CD"/>
    <w:rsid w:val="005220DF"/>
    <w:rsid w:val="005260F0"/>
    <w:rsid w:val="00532E2D"/>
    <w:rsid w:val="00540B14"/>
    <w:rsid w:val="0054709A"/>
    <w:rsid w:val="00583404"/>
    <w:rsid w:val="00584E07"/>
    <w:rsid w:val="00586726"/>
    <w:rsid w:val="005A2A5A"/>
    <w:rsid w:val="005B22C2"/>
    <w:rsid w:val="005D7D2D"/>
    <w:rsid w:val="005F74DF"/>
    <w:rsid w:val="006136B1"/>
    <w:rsid w:val="00614ED7"/>
    <w:rsid w:val="006212B5"/>
    <w:rsid w:val="0066062D"/>
    <w:rsid w:val="0066147A"/>
    <w:rsid w:val="006674D7"/>
    <w:rsid w:val="00667EF9"/>
    <w:rsid w:val="00680BB6"/>
    <w:rsid w:val="00687C41"/>
    <w:rsid w:val="00692CC6"/>
    <w:rsid w:val="00695BE2"/>
    <w:rsid w:val="00696A14"/>
    <w:rsid w:val="006C249A"/>
    <w:rsid w:val="006D458C"/>
    <w:rsid w:val="006E21EA"/>
    <w:rsid w:val="006E3C82"/>
    <w:rsid w:val="00705CDD"/>
    <w:rsid w:val="00706914"/>
    <w:rsid w:val="00710626"/>
    <w:rsid w:val="007337D5"/>
    <w:rsid w:val="007349DB"/>
    <w:rsid w:val="007665CD"/>
    <w:rsid w:val="00770E95"/>
    <w:rsid w:val="00782A28"/>
    <w:rsid w:val="0079763B"/>
    <w:rsid w:val="007A6527"/>
    <w:rsid w:val="007B785C"/>
    <w:rsid w:val="007E26F8"/>
    <w:rsid w:val="007E4A63"/>
    <w:rsid w:val="007F15E5"/>
    <w:rsid w:val="007F7A8B"/>
    <w:rsid w:val="008064E9"/>
    <w:rsid w:val="00820236"/>
    <w:rsid w:val="00845B9A"/>
    <w:rsid w:val="008A1632"/>
    <w:rsid w:val="008A6D08"/>
    <w:rsid w:val="008B6A6F"/>
    <w:rsid w:val="008C33DF"/>
    <w:rsid w:val="008C5A68"/>
    <w:rsid w:val="009004FE"/>
    <w:rsid w:val="00914C70"/>
    <w:rsid w:val="0091744A"/>
    <w:rsid w:val="0094141C"/>
    <w:rsid w:val="009608D5"/>
    <w:rsid w:val="00960A61"/>
    <w:rsid w:val="009645F8"/>
    <w:rsid w:val="00964BD0"/>
    <w:rsid w:val="00970C9D"/>
    <w:rsid w:val="009801F1"/>
    <w:rsid w:val="00986C91"/>
    <w:rsid w:val="009A2BDE"/>
    <w:rsid w:val="009C08BC"/>
    <w:rsid w:val="009D12F8"/>
    <w:rsid w:val="009E4E36"/>
    <w:rsid w:val="009F3B34"/>
    <w:rsid w:val="00A23A70"/>
    <w:rsid w:val="00A375B8"/>
    <w:rsid w:val="00A63F21"/>
    <w:rsid w:val="00A75E35"/>
    <w:rsid w:val="00A84E12"/>
    <w:rsid w:val="00AA6BE5"/>
    <w:rsid w:val="00AD5BF9"/>
    <w:rsid w:val="00AD620C"/>
    <w:rsid w:val="00AE24A4"/>
    <w:rsid w:val="00AE61CF"/>
    <w:rsid w:val="00AE656B"/>
    <w:rsid w:val="00B35BE0"/>
    <w:rsid w:val="00B47CDF"/>
    <w:rsid w:val="00B62889"/>
    <w:rsid w:val="00B70DF0"/>
    <w:rsid w:val="00B825DB"/>
    <w:rsid w:val="00B946BA"/>
    <w:rsid w:val="00BA2690"/>
    <w:rsid w:val="00BC1454"/>
    <w:rsid w:val="00BC4E64"/>
    <w:rsid w:val="00BE4A06"/>
    <w:rsid w:val="00BF3C59"/>
    <w:rsid w:val="00C1644F"/>
    <w:rsid w:val="00C35525"/>
    <w:rsid w:val="00C35C82"/>
    <w:rsid w:val="00C36C76"/>
    <w:rsid w:val="00C427A6"/>
    <w:rsid w:val="00C46A3D"/>
    <w:rsid w:val="00C52698"/>
    <w:rsid w:val="00C60C9E"/>
    <w:rsid w:val="00C65235"/>
    <w:rsid w:val="00C72E10"/>
    <w:rsid w:val="00C94F07"/>
    <w:rsid w:val="00CA7BD7"/>
    <w:rsid w:val="00CB0C57"/>
    <w:rsid w:val="00CD22A8"/>
    <w:rsid w:val="00CE0C71"/>
    <w:rsid w:val="00CE7FAD"/>
    <w:rsid w:val="00CF3557"/>
    <w:rsid w:val="00D01BA0"/>
    <w:rsid w:val="00D04664"/>
    <w:rsid w:val="00D11E3E"/>
    <w:rsid w:val="00D13E3A"/>
    <w:rsid w:val="00D41A58"/>
    <w:rsid w:val="00D45BBF"/>
    <w:rsid w:val="00D502D4"/>
    <w:rsid w:val="00D51C98"/>
    <w:rsid w:val="00D54718"/>
    <w:rsid w:val="00D57A28"/>
    <w:rsid w:val="00D623A4"/>
    <w:rsid w:val="00D96F0B"/>
    <w:rsid w:val="00DB24B1"/>
    <w:rsid w:val="00DB76AE"/>
    <w:rsid w:val="00DC741F"/>
    <w:rsid w:val="00DC7504"/>
    <w:rsid w:val="00DE103E"/>
    <w:rsid w:val="00E02412"/>
    <w:rsid w:val="00E1512C"/>
    <w:rsid w:val="00E15178"/>
    <w:rsid w:val="00E302FE"/>
    <w:rsid w:val="00E32D17"/>
    <w:rsid w:val="00E45F7B"/>
    <w:rsid w:val="00E56932"/>
    <w:rsid w:val="00E71237"/>
    <w:rsid w:val="00E83D58"/>
    <w:rsid w:val="00E8420E"/>
    <w:rsid w:val="00E879B0"/>
    <w:rsid w:val="00F03C51"/>
    <w:rsid w:val="00F31609"/>
    <w:rsid w:val="00F40026"/>
    <w:rsid w:val="00F5559B"/>
    <w:rsid w:val="00F576FD"/>
    <w:rsid w:val="00F5799F"/>
    <w:rsid w:val="00F63CCC"/>
    <w:rsid w:val="00F66542"/>
    <w:rsid w:val="00F66920"/>
    <w:rsid w:val="00F74CFC"/>
    <w:rsid w:val="00F87FE2"/>
    <w:rsid w:val="00F91C7C"/>
    <w:rsid w:val="00FC5F4C"/>
    <w:rsid w:val="00FD180D"/>
    <w:rsid w:val="00FF68A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E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E61"/>
    <w:pPr>
      <w:ind w:left="720"/>
      <w:contextualSpacing/>
    </w:pPr>
  </w:style>
  <w:style w:type="paragraph" w:styleId="BalloonText">
    <w:name w:val="Balloon Text"/>
    <w:basedOn w:val="Normal"/>
    <w:link w:val="BalloonTextChar"/>
    <w:uiPriority w:val="99"/>
    <w:semiHidden/>
    <w:unhideWhenUsed/>
    <w:rsid w:val="00500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229"/>
    <w:rPr>
      <w:rFonts w:ascii="Tahoma" w:hAnsi="Tahoma" w:cs="Tahoma"/>
      <w:sz w:val="16"/>
      <w:szCs w:val="16"/>
    </w:rPr>
  </w:style>
  <w:style w:type="paragraph" w:customStyle="1" w:styleId="Default">
    <w:name w:val="Default"/>
    <w:rsid w:val="00C1644F"/>
    <w:pPr>
      <w:autoSpaceDE w:val="0"/>
      <w:autoSpaceDN w:val="0"/>
      <w:adjustRightInd w:val="0"/>
      <w:spacing w:after="0" w:line="240" w:lineRule="auto"/>
    </w:pPr>
    <w:rPr>
      <w:rFonts w:ascii="HBDIGD+TimesNewRoman" w:hAnsi="HBDIGD+TimesNewRoman" w:cs="HBDIGD+TimesNewRoman"/>
      <w:color w:val="000000"/>
      <w:sz w:val="24"/>
      <w:szCs w:val="24"/>
    </w:rPr>
  </w:style>
  <w:style w:type="paragraph" w:customStyle="1" w:styleId="Bullet">
    <w:name w:val="Bullet"/>
    <w:basedOn w:val="Default"/>
    <w:next w:val="Default"/>
    <w:uiPriority w:val="99"/>
    <w:rsid w:val="00C1644F"/>
    <w:rPr>
      <w:rFonts w:cstheme="minorBidi"/>
      <w:color w:val="auto"/>
    </w:rPr>
  </w:style>
  <w:style w:type="paragraph" w:styleId="Header">
    <w:name w:val="header"/>
    <w:basedOn w:val="Normal"/>
    <w:link w:val="HeaderChar"/>
    <w:uiPriority w:val="99"/>
    <w:semiHidden/>
    <w:unhideWhenUsed/>
    <w:rsid w:val="00CB0C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B0C57"/>
  </w:style>
  <w:style w:type="paragraph" w:styleId="Footer">
    <w:name w:val="footer"/>
    <w:basedOn w:val="Normal"/>
    <w:link w:val="FooterChar"/>
    <w:uiPriority w:val="99"/>
    <w:unhideWhenUsed/>
    <w:rsid w:val="00CB0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C57"/>
  </w:style>
  <w:style w:type="table" w:styleId="TableGrid">
    <w:name w:val="Table Grid"/>
    <w:basedOn w:val="TableNormal"/>
    <w:uiPriority w:val="59"/>
    <w:rsid w:val="00C46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Shading-Accent3">
    <w:name w:val="Colorful Shading Accent 3"/>
    <w:basedOn w:val="TableNormal"/>
    <w:uiPriority w:val="71"/>
    <w:rsid w:val="004A540A"/>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2798</TotalTime>
  <Pages>14</Pages>
  <Words>5850</Words>
  <Characters>33349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Eazimi</dc:creator>
  <cp:keywords/>
  <dc:description/>
  <cp:lastModifiedBy>Eazimi</cp:lastModifiedBy>
  <cp:revision>30</cp:revision>
  <dcterms:created xsi:type="dcterms:W3CDTF">2016-02-01T05:25:00Z</dcterms:created>
  <dcterms:modified xsi:type="dcterms:W3CDTF">2016-04-17T06:05:00Z</dcterms:modified>
</cp:coreProperties>
</file>